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E5B" w:rsidRDefault="00111E5B" w:rsidP="00111E5B">
      <w:pPr>
        <w:pStyle w:val="a5"/>
        <w:ind w:firstLineChars="0" w:firstLine="0"/>
        <w:rPr>
          <w:rFonts w:eastAsia="黑体" w:hint="eastAsia"/>
          <w:color w:val="000000"/>
          <w:sz w:val="32"/>
          <w:szCs w:val="32"/>
          <w:shd w:val="clear" w:color="auto" w:fill="FFFFFF"/>
        </w:rPr>
      </w:pPr>
      <w:r>
        <w:rPr>
          <w:rFonts w:eastAsia="黑体"/>
          <w:color w:val="000000"/>
          <w:sz w:val="32"/>
          <w:szCs w:val="32"/>
          <w:shd w:val="clear" w:color="auto" w:fill="FFFFFF"/>
        </w:rPr>
        <w:t>附件</w:t>
      </w:r>
      <w:r>
        <w:rPr>
          <w:rFonts w:eastAsia="黑体" w:hint="eastAsia"/>
          <w:color w:val="000000"/>
          <w:sz w:val="32"/>
          <w:szCs w:val="32"/>
          <w:shd w:val="clear" w:color="auto" w:fill="FFFFFF"/>
        </w:rPr>
        <w:t>1</w:t>
      </w:r>
    </w:p>
    <w:p w:rsidR="00111E5B" w:rsidRDefault="00111E5B" w:rsidP="00111E5B">
      <w:pPr>
        <w:spacing w:line="700" w:lineRule="exact"/>
        <w:jc w:val="center"/>
        <w:rPr>
          <w:rFonts w:eastAsia="方正小标宋简体"/>
          <w:color w:val="000000"/>
          <w:sz w:val="44"/>
          <w:szCs w:val="44"/>
        </w:rPr>
      </w:pPr>
      <w:r>
        <w:rPr>
          <w:rFonts w:eastAsia="方正小标宋简体"/>
          <w:color w:val="000000"/>
          <w:sz w:val="44"/>
          <w:szCs w:val="44"/>
        </w:rPr>
        <w:t>第十三届中国创新创业大赛创新挑战赛（浙江）暨</w:t>
      </w:r>
      <w:r>
        <w:rPr>
          <w:rFonts w:eastAsia="方正小标宋简体"/>
          <w:color w:val="000000"/>
          <w:sz w:val="44"/>
          <w:szCs w:val="44"/>
        </w:rPr>
        <w:t>2024</w:t>
      </w:r>
      <w:r>
        <w:rPr>
          <w:rFonts w:eastAsia="方正小标宋简体"/>
          <w:color w:val="000000"/>
          <w:sz w:val="44"/>
          <w:szCs w:val="44"/>
        </w:rPr>
        <w:t>年浙江省技术需求</w:t>
      </w:r>
      <w:r>
        <w:rPr>
          <w:rFonts w:eastAsia="方正小标宋简体"/>
          <w:color w:val="000000"/>
          <w:sz w:val="44"/>
          <w:szCs w:val="44"/>
        </w:rPr>
        <w:t>“</w:t>
      </w:r>
      <w:r>
        <w:rPr>
          <w:rFonts w:eastAsia="方正小标宋简体"/>
          <w:color w:val="000000"/>
          <w:sz w:val="44"/>
          <w:szCs w:val="44"/>
        </w:rPr>
        <w:t>揭榜挂帅</w:t>
      </w:r>
      <w:r>
        <w:rPr>
          <w:rFonts w:eastAsia="方正小标宋简体"/>
          <w:color w:val="000000"/>
          <w:sz w:val="44"/>
          <w:szCs w:val="44"/>
        </w:rPr>
        <w:t>”</w:t>
      </w:r>
    </w:p>
    <w:p w:rsidR="00111E5B" w:rsidRDefault="00111E5B" w:rsidP="00111E5B">
      <w:pPr>
        <w:spacing w:line="700" w:lineRule="exact"/>
        <w:jc w:val="center"/>
        <w:rPr>
          <w:rFonts w:eastAsia="方正小标宋简体"/>
          <w:color w:val="000000"/>
          <w:sz w:val="44"/>
          <w:szCs w:val="44"/>
        </w:rPr>
      </w:pPr>
      <w:r>
        <w:rPr>
          <w:rFonts w:eastAsia="方正小标宋简体"/>
          <w:color w:val="000000"/>
          <w:sz w:val="44"/>
          <w:szCs w:val="44"/>
        </w:rPr>
        <w:t>大赛工作方案</w:t>
      </w:r>
    </w:p>
    <w:p w:rsidR="00111E5B" w:rsidRDefault="00111E5B" w:rsidP="00111E5B">
      <w:pPr>
        <w:pStyle w:val="a3"/>
        <w:spacing w:after="0" w:line="700" w:lineRule="exact"/>
      </w:pPr>
    </w:p>
    <w:p w:rsidR="00111E5B" w:rsidRDefault="00111E5B" w:rsidP="00111E5B">
      <w:pPr>
        <w:spacing w:line="560" w:lineRule="exact"/>
        <w:ind w:firstLineChars="200" w:firstLine="640"/>
        <w:rPr>
          <w:rFonts w:eastAsia="仿宋_GB2312"/>
          <w:color w:val="000000"/>
          <w:kern w:val="0"/>
          <w:sz w:val="32"/>
          <w:szCs w:val="32"/>
        </w:rPr>
      </w:pPr>
      <w:r>
        <w:rPr>
          <w:rFonts w:eastAsia="仿宋_GB2312"/>
          <w:color w:val="000000"/>
          <w:kern w:val="0"/>
          <w:sz w:val="32"/>
          <w:szCs w:val="32"/>
        </w:rPr>
        <w:t>为做好</w:t>
      </w:r>
      <w:r>
        <w:rPr>
          <w:rFonts w:eastAsia="仿宋_GB2312"/>
          <w:color w:val="000000"/>
          <w:sz w:val="32"/>
          <w:szCs w:val="32"/>
          <w:shd w:val="clear" w:color="auto" w:fill="FFFFFF"/>
        </w:rPr>
        <w:t>第十三届中国创新创业大赛创新挑战赛</w:t>
      </w:r>
      <w:r>
        <w:rPr>
          <w:rFonts w:eastAsia="仿宋_GB2312"/>
          <w:kern w:val="0"/>
          <w:sz w:val="32"/>
        </w:rPr>
        <w:t>（浙江）</w:t>
      </w:r>
      <w:r>
        <w:rPr>
          <w:rFonts w:eastAsia="仿宋_GB2312"/>
          <w:color w:val="000000"/>
          <w:kern w:val="0"/>
          <w:sz w:val="32"/>
          <w:szCs w:val="32"/>
        </w:rPr>
        <w:t>暨</w:t>
      </w:r>
      <w:r>
        <w:rPr>
          <w:color w:val="000000"/>
          <w:kern w:val="0"/>
          <w:sz w:val="32"/>
          <w:szCs w:val="32"/>
        </w:rPr>
        <w:t>2024</w:t>
      </w:r>
      <w:r>
        <w:rPr>
          <w:rFonts w:eastAsia="仿宋_GB2312"/>
          <w:color w:val="000000"/>
          <w:kern w:val="0"/>
          <w:sz w:val="32"/>
          <w:szCs w:val="32"/>
        </w:rPr>
        <w:t>年浙江省技术需求</w:t>
      </w:r>
      <w:r>
        <w:rPr>
          <w:color w:val="000000"/>
          <w:kern w:val="0"/>
          <w:sz w:val="32"/>
          <w:szCs w:val="32"/>
        </w:rPr>
        <w:t>“</w:t>
      </w:r>
      <w:r>
        <w:rPr>
          <w:rFonts w:eastAsia="仿宋_GB2312"/>
          <w:color w:val="000000"/>
          <w:kern w:val="0"/>
          <w:sz w:val="32"/>
          <w:szCs w:val="32"/>
        </w:rPr>
        <w:t>揭榜挂帅</w:t>
      </w:r>
      <w:r>
        <w:rPr>
          <w:color w:val="000000"/>
          <w:kern w:val="0"/>
          <w:sz w:val="32"/>
          <w:szCs w:val="32"/>
        </w:rPr>
        <w:t>”</w:t>
      </w:r>
      <w:r>
        <w:rPr>
          <w:rFonts w:eastAsia="仿宋_GB2312"/>
          <w:color w:val="000000"/>
          <w:kern w:val="0"/>
          <w:sz w:val="32"/>
          <w:szCs w:val="32"/>
        </w:rPr>
        <w:t>大赛（以下简称</w:t>
      </w:r>
      <w:r>
        <w:rPr>
          <w:color w:val="000000"/>
          <w:kern w:val="0"/>
          <w:sz w:val="32"/>
          <w:szCs w:val="32"/>
        </w:rPr>
        <w:t>“</w:t>
      </w:r>
      <w:r>
        <w:rPr>
          <w:rFonts w:eastAsia="仿宋_GB2312"/>
          <w:color w:val="000000"/>
          <w:kern w:val="0"/>
          <w:sz w:val="32"/>
          <w:szCs w:val="32"/>
        </w:rPr>
        <w:t>大赛</w:t>
      </w:r>
      <w:r>
        <w:rPr>
          <w:color w:val="000000"/>
          <w:kern w:val="0"/>
          <w:sz w:val="32"/>
          <w:szCs w:val="32"/>
        </w:rPr>
        <w:t>”</w:t>
      </w:r>
      <w:r>
        <w:rPr>
          <w:rFonts w:eastAsia="仿宋_GB2312"/>
          <w:color w:val="000000"/>
          <w:kern w:val="0"/>
          <w:sz w:val="32"/>
          <w:szCs w:val="32"/>
        </w:rPr>
        <w:t>）工作，根据《</w:t>
      </w:r>
      <w:r>
        <w:rPr>
          <w:rFonts w:eastAsia="仿宋_GB2312" w:hint="eastAsia"/>
          <w:color w:val="000000"/>
          <w:kern w:val="0"/>
          <w:sz w:val="32"/>
          <w:szCs w:val="32"/>
        </w:rPr>
        <w:t>关于举办第十三届中国创新创业大赛创新挑战赛的通知</w:t>
      </w:r>
      <w:r>
        <w:rPr>
          <w:rFonts w:eastAsia="仿宋_GB2312"/>
          <w:color w:val="000000"/>
          <w:kern w:val="0"/>
          <w:sz w:val="32"/>
          <w:szCs w:val="32"/>
        </w:rPr>
        <w:t>》</w:t>
      </w:r>
      <w:r>
        <w:rPr>
          <w:rFonts w:eastAsia="仿宋_GB2312"/>
          <w:color w:val="000000"/>
          <w:sz w:val="32"/>
          <w:szCs w:val="32"/>
          <w:shd w:val="clear" w:color="auto" w:fill="FFFFFF"/>
        </w:rPr>
        <w:t>（火炬</w:t>
      </w:r>
      <w:r>
        <w:rPr>
          <w:rFonts w:eastAsia="仿宋_GB2312"/>
          <w:sz w:val="32"/>
        </w:rPr>
        <w:t>〔</w:t>
      </w:r>
      <w:r>
        <w:rPr>
          <w:rFonts w:eastAsia="仿宋_GB2312"/>
          <w:sz w:val="32"/>
        </w:rPr>
        <w:t>2024</w:t>
      </w:r>
      <w:r>
        <w:rPr>
          <w:rFonts w:eastAsia="仿宋_GB2312"/>
          <w:sz w:val="32"/>
        </w:rPr>
        <w:t>〕</w:t>
      </w:r>
      <w:r>
        <w:rPr>
          <w:rFonts w:eastAsia="仿宋_GB2312" w:hint="eastAsia"/>
          <w:sz w:val="32"/>
        </w:rPr>
        <w:t>22</w:t>
      </w:r>
      <w:r>
        <w:rPr>
          <w:rFonts w:eastAsia="仿宋_GB2312"/>
          <w:sz w:val="32"/>
        </w:rPr>
        <w:t>号）</w:t>
      </w:r>
      <w:r>
        <w:rPr>
          <w:rFonts w:eastAsia="仿宋_GB2312"/>
          <w:color w:val="000000"/>
          <w:kern w:val="0"/>
          <w:sz w:val="32"/>
          <w:szCs w:val="32"/>
        </w:rPr>
        <w:t>要求，结合我省实际，特制定本工作方案。</w:t>
      </w:r>
    </w:p>
    <w:p w:rsidR="00111E5B" w:rsidRDefault="00111E5B" w:rsidP="00111E5B">
      <w:pPr>
        <w:spacing w:line="560" w:lineRule="exact"/>
        <w:ind w:firstLineChars="200" w:firstLine="640"/>
        <w:rPr>
          <w:rFonts w:eastAsia="黑体"/>
          <w:color w:val="000000"/>
          <w:kern w:val="0"/>
          <w:sz w:val="32"/>
          <w:szCs w:val="32"/>
        </w:rPr>
      </w:pPr>
      <w:r>
        <w:rPr>
          <w:rFonts w:eastAsia="黑体"/>
          <w:color w:val="000000"/>
          <w:kern w:val="0"/>
          <w:sz w:val="32"/>
          <w:szCs w:val="32"/>
        </w:rPr>
        <w:t>一、指导思想</w:t>
      </w:r>
    </w:p>
    <w:p w:rsidR="00111E5B" w:rsidRDefault="00111E5B" w:rsidP="00111E5B">
      <w:pPr>
        <w:spacing w:line="560" w:lineRule="exact"/>
        <w:ind w:firstLineChars="200" w:firstLine="640"/>
        <w:rPr>
          <w:rFonts w:eastAsia="仿宋_GB2312"/>
          <w:color w:val="000000"/>
          <w:kern w:val="0"/>
          <w:sz w:val="32"/>
          <w:szCs w:val="32"/>
        </w:rPr>
      </w:pPr>
      <w:r>
        <w:rPr>
          <w:rFonts w:eastAsia="仿宋_GB2312"/>
          <w:color w:val="000000"/>
          <w:kern w:val="0"/>
          <w:sz w:val="32"/>
          <w:szCs w:val="32"/>
        </w:rPr>
        <w:t>以习近平新时代中国特色社会主义思想为指导，聚焦关键核心技术，搭建科技成果转化需求端与供给端精准对接平台，提高研发效率，提升企业技术创新能力。遵循政府引导、公益支持、市场助力原则，围绕</w:t>
      </w:r>
      <w:r>
        <w:rPr>
          <w:rFonts w:eastAsia="仿宋_GB2312"/>
          <w:color w:val="000000"/>
          <w:kern w:val="0"/>
          <w:sz w:val="32"/>
          <w:szCs w:val="32"/>
        </w:rPr>
        <w:t>“</w:t>
      </w:r>
      <w:r>
        <w:rPr>
          <w:rFonts w:eastAsia="仿宋_GB2312"/>
          <w:color w:val="000000"/>
          <w:kern w:val="0"/>
          <w:sz w:val="32"/>
          <w:szCs w:val="32"/>
        </w:rPr>
        <w:t>发展高科技、实现产业化、加快形成新质生产力</w:t>
      </w:r>
      <w:r>
        <w:rPr>
          <w:rFonts w:eastAsia="仿宋_GB2312"/>
          <w:color w:val="000000"/>
          <w:kern w:val="0"/>
          <w:sz w:val="32"/>
          <w:szCs w:val="32"/>
        </w:rPr>
        <w:t>”</w:t>
      </w:r>
      <w:r>
        <w:rPr>
          <w:rFonts w:eastAsia="仿宋_GB2312"/>
          <w:color w:val="000000"/>
          <w:kern w:val="0"/>
          <w:sz w:val="32"/>
          <w:szCs w:val="32"/>
        </w:rPr>
        <w:t>工作主线，通过</w:t>
      </w:r>
      <w:r>
        <w:rPr>
          <w:rFonts w:eastAsia="仿宋_GB2312"/>
          <w:color w:val="000000"/>
          <w:kern w:val="0"/>
          <w:sz w:val="32"/>
          <w:szCs w:val="32"/>
        </w:rPr>
        <w:t>“</w:t>
      </w:r>
      <w:r>
        <w:rPr>
          <w:rFonts w:eastAsia="仿宋_GB2312"/>
          <w:color w:val="000000"/>
          <w:kern w:val="0"/>
          <w:sz w:val="32"/>
          <w:szCs w:val="32"/>
        </w:rPr>
        <w:t>揭榜比拼</w:t>
      </w:r>
      <w:r>
        <w:rPr>
          <w:rFonts w:eastAsia="仿宋_GB2312"/>
          <w:color w:val="000000"/>
          <w:kern w:val="0"/>
          <w:sz w:val="32"/>
          <w:szCs w:val="32"/>
        </w:rPr>
        <w:t>”</w:t>
      </w:r>
      <w:r>
        <w:rPr>
          <w:rFonts w:eastAsia="仿宋_GB2312"/>
          <w:color w:val="000000"/>
          <w:kern w:val="0"/>
          <w:sz w:val="32"/>
          <w:szCs w:val="32"/>
        </w:rPr>
        <w:t>方式，加快建立以需求为引导、企业为主体、市场为导向、产学研深度融合的技术创新体系，统筹各</w:t>
      </w:r>
      <w:proofErr w:type="gramStart"/>
      <w:r>
        <w:rPr>
          <w:rFonts w:eastAsia="仿宋_GB2312"/>
          <w:color w:val="000000"/>
          <w:kern w:val="0"/>
          <w:sz w:val="32"/>
          <w:szCs w:val="32"/>
        </w:rPr>
        <w:t>类创新</w:t>
      </w:r>
      <w:proofErr w:type="gramEnd"/>
      <w:r>
        <w:rPr>
          <w:rFonts w:eastAsia="仿宋_GB2312"/>
          <w:color w:val="000000"/>
          <w:kern w:val="0"/>
          <w:sz w:val="32"/>
          <w:szCs w:val="32"/>
        </w:rPr>
        <w:t>资源，解决技术创新难题，创新项目形成机制，探索科技创新与产业创新融合发展新路径，促进产业链与创新链精准对接、深度融合，不断提升产业科技创新能力。</w:t>
      </w:r>
    </w:p>
    <w:p w:rsidR="00111E5B" w:rsidRDefault="00111E5B" w:rsidP="00111E5B">
      <w:pPr>
        <w:spacing w:line="560" w:lineRule="exact"/>
        <w:ind w:firstLineChars="200" w:firstLine="640"/>
        <w:rPr>
          <w:rFonts w:eastAsia="黑体"/>
          <w:color w:val="000000"/>
          <w:kern w:val="0"/>
          <w:sz w:val="32"/>
          <w:szCs w:val="32"/>
        </w:rPr>
      </w:pPr>
      <w:r>
        <w:rPr>
          <w:rFonts w:eastAsia="黑体"/>
          <w:color w:val="000000"/>
          <w:kern w:val="0"/>
          <w:sz w:val="32"/>
          <w:szCs w:val="32"/>
        </w:rPr>
        <w:t>二、大赛主题</w:t>
      </w:r>
    </w:p>
    <w:p w:rsidR="00111E5B" w:rsidRDefault="00111E5B" w:rsidP="00111E5B">
      <w:pPr>
        <w:pStyle w:val="a4"/>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bookmarkStart w:id="0" w:name="_Hlk47963302"/>
      <w:bookmarkEnd w:id="0"/>
      <w:r>
        <w:rPr>
          <w:rFonts w:ascii="Times New Roman" w:eastAsia="仿宋_GB2312" w:hAnsi="Times New Roman" w:cs="Times New Roman"/>
          <w:color w:val="000000"/>
          <w:kern w:val="2"/>
          <w:sz w:val="32"/>
          <w:szCs w:val="32"/>
          <w:shd w:val="clear" w:color="auto" w:fill="FFFFFF"/>
        </w:rPr>
        <w:t>创新驱动发展</w:t>
      </w:r>
      <w:r>
        <w:rPr>
          <w:rFonts w:ascii="Times New Roman" w:eastAsia="仿宋_GB2312" w:hAnsi="Times New Roman" w:cs="Times New Roman"/>
          <w:color w:val="000000"/>
          <w:kern w:val="2"/>
          <w:sz w:val="32"/>
          <w:szCs w:val="32"/>
          <w:shd w:val="clear" w:color="auto" w:fill="FFFFFF"/>
        </w:rPr>
        <w:t xml:space="preserve">  </w:t>
      </w:r>
      <w:r>
        <w:rPr>
          <w:rFonts w:ascii="Times New Roman" w:eastAsia="仿宋_GB2312" w:hAnsi="Times New Roman" w:cs="Times New Roman"/>
          <w:color w:val="000000"/>
          <w:kern w:val="2"/>
          <w:sz w:val="32"/>
          <w:szCs w:val="32"/>
          <w:shd w:val="clear" w:color="auto" w:fill="FFFFFF"/>
        </w:rPr>
        <w:t>科技引领未来</w:t>
      </w:r>
    </w:p>
    <w:p w:rsidR="00111E5B" w:rsidRDefault="00111E5B" w:rsidP="00111E5B">
      <w:pPr>
        <w:spacing w:line="560" w:lineRule="exact"/>
        <w:ind w:firstLineChars="200" w:firstLine="640"/>
        <w:rPr>
          <w:rFonts w:eastAsia="黑体"/>
          <w:color w:val="000000"/>
          <w:kern w:val="0"/>
          <w:sz w:val="32"/>
          <w:szCs w:val="32"/>
        </w:rPr>
      </w:pPr>
      <w:r>
        <w:rPr>
          <w:rFonts w:eastAsia="黑体"/>
          <w:color w:val="000000"/>
          <w:kern w:val="0"/>
          <w:sz w:val="32"/>
          <w:szCs w:val="32"/>
        </w:rPr>
        <w:lastRenderedPageBreak/>
        <w:t>三、组织机构</w:t>
      </w:r>
    </w:p>
    <w:p w:rsidR="00111E5B" w:rsidRDefault="00111E5B" w:rsidP="00111E5B">
      <w:pPr>
        <w:spacing w:line="560" w:lineRule="exact"/>
        <w:ind w:firstLineChars="200" w:firstLine="643"/>
        <w:rPr>
          <w:rFonts w:eastAsia="仿宋_GB2312"/>
          <w:b/>
          <w:bCs/>
          <w:color w:val="000000"/>
          <w:kern w:val="0"/>
          <w:sz w:val="32"/>
          <w:szCs w:val="32"/>
        </w:rPr>
      </w:pPr>
      <w:r>
        <w:rPr>
          <w:rFonts w:eastAsia="楷体_GB2312"/>
          <w:b/>
          <w:bCs/>
          <w:color w:val="000000"/>
          <w:kern w:val="0"/>
          <w:sz w:val="32"/>
          <w:szCs w:val="32"/>
        </w:rPr>
        <w:t>（一）参与单位</w:t>
      </w:r>
    </w:p>
    <w:p w:rsidR="00111E5B" w:rsidRDefault="00111E5B" w:rsidP="00111E5B">
      <w:pPr>
        <w:spacing w:line="560" w:lineRule="exact"/>
        <w:ind w:firstLineChars="200" w:firstLine="643"/>
        <w:rPr>
          <w:rFonts w:eastAsia="仿宋_GB2312"/>
          <w:b/>
          <w:bCs/>
          <w:color w:val="000000"/>
          <w:kern w:val="0"/>
          <w:sz w:val="32"/>
          <w:szCs w:val="32"/>
        </w:rPr>
      </w:pPr>
      <w:r>
        <w:rPr>
          <w:rFonts w:eastAsia="仿宋_GB2312"/>
          <w:b/>
          <w:bCs/>
          <w:color w:val="000000"/>
          <w:kern w:val="0"/>
          <w:sz w:val="32"/>
          <w:szCs w:val="32"/>
        </w:rPr>
        <w:t>1.</w:t>
      </w:r>
      <w:r>
        <w:rPr>
          <w:rFonts w:eastAsia="仿宋_GB2312"/>
          <w:b/>
          <w:bCs/>
          <w:color w:val="000000"/>
          <w:kern w:val="0"/>
          <w:sz w:val="32"/>
          <w:szCs w:val="32"/>
        </w:rPr>
        <w:t>主办单位</w:t>
      </w:r>
    </w:p>
    <w:p w:rsidR="00111E5B" w:rsidRDefault="00111E5B" w:rsidP="00111E5B">
      <w:pPr>
        <w:spacing w:line="560" w:lineRule="exact"/>
        <w:ind w:firstLineChars="200" w:firstLine="640"/>
        <w:rPr>
          <w:rFonts w:eastAsia="仿宋_GB2312"/>
          <w:color w:val="000000"/>
          <w:kern w:val="0"/>
          <w:sz w:val="32"/>
          <w:szCs w:val="32"/>
        </w:rPr>
      </w:pPr>
      <w:r>
        <w:rPr>
          <w:rFonts w:eastAsia="仿宋_GB2312"/>
          <w:color w:val="000000"/>
          <w:kern w:val="0"/>
          <w:sz w:val="32"/>
          <w:szCs w:val="32"/>
        </w:rPr>
        <w:t>工业和信息化部火炬高技术产业开发中心</w:t>
      </w:r>
    </w:p>
    <w:p w:rsidR="00111E5B" w:rsidRDefault="00111E5B" w:rsidP="00111E5B">
      <w:pPr>
        <w:spacing w:line="560" w:lineRule="exact"/>
        <w:ind w:firstLineChars="200" w:firstLine="640"/>
        <w:rPr>
          <w:rFonts w:eastAsia="仿宋_GB2312"/>
          <w:color w:val="000000"/>
          <w:kern w:val="0"/>
          <w:sz w:val="32"/>
          <w:szCs w:val="32"/>
        </w:rPr>
      </w:pPr>
      <w:r>
        <w:rPr>
          <w:rFonts w:eastAsia="仿宋_GB2312"/>
          <w:color w:val="000000"/>
          <w:kern w:val="0"/>
          <w:sz w:val="32"/>
          <w:szCs w:val="32"/>
        </w:rPr>
        <w:t>浙江省科学技术厅</w:t>
      </w:r>
    </w:p>
    <w:p w:rsidR="00111E5B" w:rsidRDefault="00111E5B" w:rsidP="00111E5B">
      <w:pPr>
        <w:spacing w:line="560" w:lineRule="exact"/>
        <w:ind w:firstLineChars="200" w:firstLine="643"/>
        <w:rPr>
          <w:rFonts w:eastAsia="仿宋_GB2312"/>
          <w:b/>
          <w:bCs/>
          <w:color w:val="000000"/>
          <w:kern w:val="0"/>
          <w:sz w:val="32"/>
          <w:szCs w:val="32"/>
        </w:rPr>
      </w:pPr>
      <w:r>
        <w:rPr>
          <w:rFonts w:eastAsia="仿宋_GB2312" w:hint="eastAsia"/>
          <w:b/>
          <w:bCs/>
          <w:color w:val="000000"/>
          <w:kern w:val="0"/>
          <w:sz w:val="32"/>
          <w:szCs w:val="32"/>
        </w:rPr>
        <w:t>2</w:t>
      </w:r>
      <w:r>
        <w:rPr>
          <w:rFonts w:eastAsia="仿宋_GB2312"/>
          <w:b/>
          <w:bCs/>
          <w:color w:val="000000"/>
          <w:kern w:val="0"/>
          <w:sz w:val="32"/>
          <w:szCs w:val="32"/>
        </w:rPr>
        <w:t>.</w:t>
      </w:r>
      <w:r>
        <w:rPr>
          <w:rFonts w:eastAsia="仿宋_GB2312"/>
          <w:b/>
          <w:bCs/>
          <w:color w:val="000000"/>
          <w:kern w:val="0"/>
          <w:sz w:val="32"/>
          <w:szCs w:val="32"/>
        </w:rPr>
        <w:t>承办单位</w:t>
      </w:r>
    </w:p>
    <w:p w:rsidR="00111E5B" w:rsidRDefault="00111E5B" w:rsidP="00111E5B">
      <w:pPr>
        <w:spacing w:line="560" w:lineRule="exact"/>
        <w:ind w:firstLineChars="200" w:firstLine="640"/>
        <w:rPr>
          <w:rFonts w:eastAsia="仿宋_GB2312" w:hint="eastAsia"/>
          <w:color w:val="000000"/>
          <w:kern w:val="0"/>
          <w:sz w:val="32"/>
          <w:szCs w:val="32"/>
        </w:rPr>
      </w:pPr>
      <w:r>
        <w:rPr>
          <w:rFonts w:eastAsia="仿宋_GB2312" w:hint="eastAsia"/>
          <w:color w:val="000000"/>
          <w:kern w:val="0"/>
          <w:sz w:val="32"/>
          <w:szCs w:val="32"/>
        </w:rPr>
        <w:t>浙江伍一技术股份有限公司</w:t>
      </w:r>
    </w:p>
    <w:p w:rsidR="00111E5B" w:rsidRDefault="00111E5B" w:rsidP="00111E5B">
      <w:pPr>
        <w:spacing w:line="560" w:lineRule="exact"/>
        <w:ind w:firstLineChars="200" w:firstLine="643"/>
        <w:rPr>
          <w:rFonts w:eastAsia="仿宋_GB2312"/>
          <w:b/>
          <w:bCs/>
          <w:color w:val="000000"/>
          <w:kern w:val="0"/>
          <w:sz w:val="32"/>
          <w:szCs w:val="32"/>
        </w:rPr>
      </w:pPr>
      <w:r>
        <w:rPr>
          <w:rFonts w:eastAsia="仿宋_GB2312" w:hint="eastAsia"/>
          <w:b/>
          <w:bCs/>
          <w:color w:val="000000"/>
          <w:kern w:val="0"/>
          <w:sz w:val="32"/>
          <w:szCs w:val="32"/>
        </w:rPr>
        <w:t>3</w:t>
      </w:r>
      <w:r>
        <w:rPr>
          <w:rFonts w:eastAsia="仿宋_GB2312"/>
          <w:b/>
          <w:bCs/>
          <w:color w:val="000000"/>
          <w:kern w:val="0"/>
          <w:sz w:val="32"/>
          <w:szCs w:val="32"/>
        </w:rPr>
        <w:t>.</w:t>
      </w:r>
      <w:r>
        <w:rPr>
          <w:rFonts w:eastAsia="仿宋_GB2312"/>
          <w:b/>
          <w:bCs/>
          <w:color w:val="000000"/>
          <w:kern w:val="0"/>
          <w:sz w:val="32"/>
          <w:szCs w:val="32"/>
        </w:rPr>
        <w:t>协办单位</w:t>
      </w:r>
    </w:p>
    <w:p w:rsidR="00111E5B" w:rsidRDefault="00111E5B" w:rsidP="00111E5B">
      <w:pPr>
        <w:spacing w:line="560" w:lineRule="exact"/>
        <w:ind w:firstLineChars="200" w:firstLine="640"/>
        <w:rPr>
          <w:rFonts w:eastAsia="仿宋_GB2312"/>
          <w:color w:val="000000"/>
          <w:sz w:val="32"/>
          <w:szCs w:val="32"/>
          <w:shd w:val="clear" w:color="auto" w:fill="FFFFFF"/>
        </w:rPr>
      </w:pPr>
      <w:r>
        <w:rPr>
          <w:rFonts w:eastAsia="仿宋_GB2312"/>
          <w:color w:val="000000"/>
          <w:sz w:val="32"/>
          <w:szCs w:val="32"/>
          <w:shd w:val="clear" w:color="auto" w:fill="FFFFFF"/>
        </w:rPr>
        <w:t>各市、县（市、区）科技局；各高新区管委会；各高校、科研院所；各级科技大市场</w:t>
      </w:r>
    </w:p>
    <w:p w:rsidR="00111E5B" w:rsidRDefault="00111E5B" w:rsidP="00111E5B">
      <w:pPr>
        <w:spacing w:line="560" w:lineRule="exact"/>
        <w:ind w:firstLineChars="200" w:firstLine="643"/>
        <w:rPr>
          <w:rFonts w:eastAsia="仿宋_GB2312"/>
          <w:b/>
          <w:bCs/>
          <w:color w:val="000000"/>
          <w:kern w:val="0"/>
          <w:sz w:val="32"/>
          <w:szCs w:val="32"/>
        </w:rPr>
      </w:pPr>
      <w:r>
        <w:rPr>
          <w:rFonts w:eastAsia="仿宋_GB2312" w:hint="eastAsia"/>
          <w:b/>
          <w:bCs/>
          <w:color w:val="000000"/>
          <w:kern w:val="0"/>
          <w:sz w:val="32"/>
          <w:szCs w:val="32"/>
        </w:rPr>
        <w:t>4</w:t>
      </w:r>
      <w:r>
        <w:rPr>
          <w:rFonts w:eastAsia="仿宋_GB2312"/>
          <w:b/>
          <w:bCs/>
          <w:color w:val="000000"/>
          <w:kern w:val="0"/>
          <w:sz w:val="32"/>
          <w:szCs w:val="32"/>
        </w:rPr>
        <w:t>.</w:t>
      </w:r>
      <w:r>
        <w:rPr>
          <w:rFonts w:eastAsia="仿宋_GB2312"/>
          <w:b/>
          <w:bCs/>
          <w:color w:val="000000"/>
          <w:kern w:val="0"/>
          <w:sz w:val="32"/>
          <w:szCs w:val="32"/>
        </w:rPr>
        <w:t>支持平台</w:t>
      </w:r>
    </w:p>
    <w:p w:rsidR="00111E5B" w:rsidRDefault="00111E5B" w:rsidP="00111E5B">
      <w:pPr>
        <w:spacing w:line="560" w:lineRule="exact"/>
        <w:ind w:firstLineChars="200" w:firstLine="640"/>
        <w:rPr>
          <w:rFonts w:eastAsia="仿宋_GB2312"/>
          <w:color w:val="000000"/>
          <w:kern w:val="0"/>
          <w:sz w:val="32"/>
          <w:szCs w:val="32"/>
        </w:rPr>
      </w:pPr>
      <w:r>
        <w:rPr>
          <w:rFonts w:eastAsia="仿宋_GB2312"/>
          <w:color w:val="000000"/>
          <w:kern w:val="0"/>
          <w:sz w:val="32"/>
          <w:szCs w:val="32"/>
        </w:rPr>
        <w:t>中国创新挑战赛官网（</w:t>
      </w:r>
      <w:r>
        <w:rPr>
          <w:rFonts w:eastAsia="仿宋_GB2312"/>
          <w:color w:val="000000"/>
          <w:kern w:val="0"/>
          <w:sz w:val="32"/>
          <w:szCs w:val="32"/>
        </w:rPr>
        <w:t>http://challenge.chinatorch.gov.cn</w:t>
      </w:r>
      <w:r>
        <w:rPr>
          <w:rFonts w:eastAsia="仿宋_GB2312"/>
          <w:color w:val="000000"/>
          <w:kern w:val="0"/>
          <w:sz w:val="32"/>
          <w:szCs w:val="32"/>
        </w:rPr>
        <w:t>）</w:t>
      </w:r>
    </w:p>
    <w:p w:rsidR="00111E5B" w:rsidRDefault="00111E5B" w:rsidP="00111E5B">
      <w:pPr>
        <w:spacing w:line="560" w:lineRule="exact"/>
        <w:ind w:firstLineChars="200" w:firstLine="640"/>
        <w:rPr>
          <w:rFonts w:eastAsia="仿宋_GB2312"/>
          <w:color w:val="000000"/>
          <w:kern w:val="0"/>
          <w:sz w:val="32"/>
          <w:szCs w:val="32"/>
        </w:rPr>
      </w:pPr>
      <w:r>
        <w:rPr>
          <w:rFonts w:eastAsia="仿宋_GB2312"/>
          <w:color w:val="000000"/>
          <w:kern w:val="0"/>
          <w:sz w:val="32"/>
          <w:szCs w:val="32"/>
        </w:rPr>
        <w:t>中国浙江网上技术市场官网（</w:t>
      </w:r>
      <w:r>
        <w:rPr>
          <w:rFonts w:eastAsia="仿宋_GB2312"/>
          <w:color w:val="000000"/>
          <w:kern w:val="0"/>
          <w:sz w:val="32"/>
          <w:szCs w:val="32"/>
        </w:rPr>
        <w:t>https://www.51jishu.com</w:t>
      </w:r>
      <w:r>
        <w:rPr>
          <w:rFonts w:eastAsia="仿宋_GB2312"/>
          <w:color w:val="000000"/>
          <w:kern w:val="0"/>
          <w:sz w:val="32"/>
          <w:szCs w:val="32"/>
        </w:rPr>
        <w:t>）</w:t>
      </w:r>
      <w:r>
        <w:rPr>
          <w:rFonts w:eastAsia="仿宋_GB2312"/>
          <w:color w:val="000000"/>
          <w:kern w:val="0"/>
          <w:sz w:val="32"/>
          <w:szCs w:val="32"/>
        </w:rPr>
        <w:t xml:space="preserve"> </w:t>
      </w:r>
    </w:p>
    <w:p w:rsidR="00111E5B" w:rsidRDefault="00111E5B" w:rsidP="00111E5B">
      <w:pPr>
        <w:spacing w:line="560" w:lineRule="exact"/>
        <w:ind w:firstLineChars="200" w:firstLine="640"/>
        <w:rPr>
          <w:rFonts w:eastAsia="仿宋_GB2312"/>
          <w:color w:val="000000"/>
          <w:kern w:val="0"/>
          <w:sz w:val="32"/>
          <w:szCs w:val="32"/>
        </w:rPr>
      </w:pPr>
      <w:r>
        <w:rPr>
          <w:rFonts w:eastAsia="仿宋_GB2312"/>
          <w:color w:val="000000"/>
          <w:kern w:val="0"/>
          <w:sz w:val="32"/>
          <w:szCs w:val="32"/>
        </w:rPr>
        <w:t>中国创新挑战赛（浙江）</w:t>
      </w:r>
      <w:proofErr w:type="gramStart"/>
      <w:r>
        <w:rPr>
          <w:rFonts w:eastAsia="仿宋_GB2312"/>
          <w:color w:val="000000"/>
          <w:kern w:val="0"/>
          <w:sz w:val="32"/>
          <w:szCs w:val="32"/>
        </w:rPr>
        <w:t>微信小</w:t>
      </w:r>
      <w:proofErr w:type="gramEnd"/>
      <w:r>
        <w:rPr>
          <w:rFonts w:eastAsia="仿宋_GB2312"/>
          <w:color w:val="000000"/>
          <w:kern w:val="0"/>
          <w:sz w:val="32"/>
          <w:szCs w:val="32"/>
        </w:rPr>
        <w:t>程序（</w:t>
      </w:r>
      <w:proofErr w:type="gramStart"/>
      <w:r>
        <w:rPr>
          <w:rFonts w:eastAsia="仿宋_GB2312"/>
          <w:color w:val="000000"/>
          <w:kern w:val="0"/>
          <w:sz w:val="32"/>
          <w:szCs w:val="32"/>
        </w:rPr>
        <w:t>二维码附后</w:t>
      </w:r>
      <w:proofErr w:type="gramEnd"/>
      <w:r>
        <w:rPr>
          <w:rFonts w:eastAsia="仿宋_GB2312"/>
          <w:color w:val="000000"/>
          <w:kern w:val="0"/>
          <w:sz w:val="32"/>
          <w:szCs w:val="32"/>
        </w:rPr>
        <w:t>）</w:t>
      </w:r>
    </w:p>
    <w:p w:rsidR="00111E5B" w:rsidRDefault="00111E5B" w:rsidP="00111E5B">
      <w:pPr>
        <w:spacing w:line="560" w:lineRule="exact"/>
        <w:ind w:firstLineChars="200" w:firstLine="643"/>
        <w:rPr>
          <w:rFonts w:eastAsia="仿宋_GB2312"/>
          <w:b/>
          <w:bCs/>
          <w:color w:val="000000"/>
          <w:kern w:val="0"/>
          <w:sz w:val="32"/>
          <w:szCs w:val="32"/>
        </w:rPr>
      </w:pPr>
      <w:r>
        <w:rPr>
          <w:rFonts w:eastAsia="仿宋_GB2312" w:hint="eastAsia"/>
          <w:b/>
          <w:bCs/>
          <w:color w:val="000000"/>
          <w:kern w:val="0"/>
          <w:sz w:val="32"/>
          <w:szCs w:val="32"/>
        </w:rPr>
        <w:t>5</w:t>
      </w:r>
      <w:r>
        <w:rPr>
          <w:rFonts w:eastAsia="仿宋_GB2312"/>
          <w:b/>
          <w:bCs/>
          <w:color w:val="000000"/>
          <w:kern w:val="0"/>
          <w:sz w:val="32"/>
          <w:szCs w:val="32"/>
        </w:rPr>
        <w:t>.</w:t>
      </w:r>
      <w:r>
        <w:rPr>
          <w:rFonts w:eastAsia="仿宋_GB2312"/>
          <w:b/>
          <w:bCs/>
          <w:color w:val="000000"/>
          <w:kern w:val="0"/>
          <w:sz w:val="32"/>
          <w:szCs w:val="32"/>
        </w:rPr>
        <w:t>专家团队</w:t>
      </w:r>
    </w:p>
    <w:p w:rsidR="00111E5B" w:rsidRDefault="00111E5B" w:rsidP="00111E5B">
      <w:pPr>
        <w:spacing w:line="560" w:lineRule="exact"/>
        <w:ind w:firstLineChars="200" w:firstLine="640"/>
        <w:rPr>
          <w:rFonts w:eastAsia="仿宋_GB2312"/>
          <w:color w:val="000000"/>
          <w:kern w:val="0"/>
          <w:sz w:val="32"/>
          <w:szCs w:val="32"/>
        </w:rPr>
      </w:pPr>
      <w:r>
        <w:rPr>
          <w:rFonts w:eastAsia="仿宋_GB2312"/>
          <w:color w:val="000000"/>
          <w:kern w:val="0"/>
          <w:sz w:val="32"/>
          <w:szCs w:val="32"/>
        </w:rPr>
        <w:t>由大赛组委会聘请技术、创投、评估等方面知名专家，与需求方代表共同组成专家评审组，负责大赛各阶段的评审工作，并为大赛提供咨询和建议。评审专家名单将在赛前公示，如对评审专家有异议的，应在公示期内提出异议，过期不提出视为无异议，异议由组委会秘书处受理、核查并提出处理意见。</w:t>
      </w:r>
    </w:p>
    <w:p w:rsidR="00111E5B" w:rsidRDefault="00111E5B" w:rsidP="00111E5B">
      <w:pPr>
        <w:spacing w:line="560" w:lineRule="exact"/>
        <w:ind w:firstLineChars="200" w:firstLine="640"/>
        <w:rPr>
          <w:rFonts w:eastAsia="仿宋_GB2312"/>
          <w:color w:val="000000"/>
          <w:kern w:val="0"/>
          <w:sz w:val="32"/>
          <w:szCs w:val="32"/>
        </w:rPr>
      </w:pPr>
      <w:r>
        <w:rPr>
          <w:rFonts w:eastAsia="仿宋_GB2312"/>
          <w:color w:val="000000"/>
          <w:kern w:val="0"/>
          <w:sz w:val="32"/>
          <w:szCs w:val="32"/>
        </w:rPr>
        <w:t>与挑战方有利益关系的专家应主动提出回避，包括但不限于有近亲属关系的、五年内有相关合作关系的、存在师生关系的、在挑战方所属单位担任相关职务的。</w:t>
      </w:r>
    </w:p>
    <w:p w:rsidR="00111E5B" w:rsidRDefault="00111E5B" w:rsidP="00111E5B">
      <w:pPr>
        <w:spacing w:line="560" w:lineRule="exact"/>
        <w:ind w:firstLineChars="200" w:firstLine="643"/>
        <w:rPr>
          <w:rFonts w:eastAsia="仿宋_GB2312"/>
          <w:b/>
          <w:bCs/>
          <w:color w:val="000000"/>
          <w:kern w:val="0"/>
          <w:sz w:val="32"/>
          <w:szCs w:val="32"/>
        </w:rPr>
      </w:pPr>
      <w:r>
        <w:rPr>
          <w:rFonts w:eastAsia="仿宋_GB2312" w:hint="eastAsia"/>
          <w:b/>
          <w:bCs/>
          <w:color w:val="000000"/>
          <w:kern w:val="0"/>
          <w:sz w:val="32"/>
          <w:szCs w:val="32"/>
        </w:rPr>
        <w:lastRenderedPageBreak/>
        <w:t>6</w:t>
      </w:r>
      <w:r>
        <w:rPr>
          <w:rFonts w:eastAsia="仿宋_GB2312"/>
          <w:b/>
          <w:bCs/>
          <w:color w:val="000000"/>
          <w:kern w:val="0"/>
          <w:sz w:val="32"/>
          <w:szCs w:val="32"/>
        </w:rPr>
        <w:t>.</w:t>
      </w:r>
      <w:r>
        <w:rPr>
          <w:rFonts w:eastAsia="仿宋_GB2312"/>
          <w:b/>
          <w:bCs/>
          <w:color w:val="000000"/>
          <w:kern w:val="0"/>
          <w:sz w:val="32"/>
          <w:szCs w:val="32"/>
        </w:rPr>
        <w:t>顾问团队</w:t>
      </w:r>
    </w:p>
    <w:p w:rsidR="00111E5B" w:rsidRDefault="00111E5B" w:rsidP="00111E5B">
      <w:pPr>
        <w:spacing w:line="560" w:lineRule="exact"/>
        <w:ind w:firstLineChars="200" w:firstLine="640"/>
        <w:rPr>
          <w:rFonts w:eastAsia="仿宋_GB2312"/>
          <w:color w:val="000000"/>
          <w:kern w:val="0"/>
          <w:sz w:val="32"/>
          <w:szCs w:val="32"/>
        </w:rPr>
      </w:pPr>
      <w:r>
        <w:rPr>
          <w:rFonts w:eastAsia="仿宋_GB2312"/>
          <w:color w:val="000000"/>
          <w:kern w:val="0"/>
          <w:sz w:val="32"/>
          <w:szCs w:val="32"/>
        </w:rPr>
        <w:t>由省内高校、科研院所等单位的青年教师、青年博士等高层次人才领衔组成</w:t>
      </w:r>
      <w:r>
        <w:rPr>
          <w:rFonts w:eastAsia="仿宋_GB2312"/>
          <w:color w:val="000000"/>
          <w:kern w:val="0"/>
          <w:sz w:val="32"/>
          <w:szCs w:val="32"/>
        </w:rPr>
        <w:t>“</w:t>
      </w:r>
      <w:r>
        <w:rPr>
          <w:rFonts w:eastAsia="仿宋_GB2312"/>
          <w:color w:val="000000"/>
          <w:kern w:val="0"/>
          <w:sz w:val="32"/>
          <w:szCs w:val="32"/>
        </w:rPr>
        <w:t>浙江省青年志愿科技咨询师</w:t>
      </w:r>
      <w:r>
        <w:rPr>
          <w:rFonts w:eastAsia="仿宋_GB2312"/>
          <w:color w:val="000000"/>
          <w:kern w:val="0"/>
          <w:sz w:val="32"/>
          <w:szCs w:val="32"/>
        </w:rPr>
        <w:t>”</w:t>
      </w:r>
      <w:r>
        <w:rPr>
          <w:rFonts w:eastAsia="仿宋_GB2312"/>
          <w:color w:val="000000"/>
          <w:kern w:val="0"/>
          <w:sz w:val="32"/>
          <w:szCs w:val="32"/>
        </w:rPr>
        <w:t>队伍（以下简称</w:t>
      </w:r>
      <w:r>
        <w:rPr>
          <w:rFonts w:eastAsia="仿宋_GB2312"/>
          <w:color w:val="000000"/>
          <w:kern w:val="0"/>
          <w:sz w:val="32"/>
          <w:szCs w:val="32"/>
        </w:rPr>
        <w:t>“</w:t>
      </w:r>
      <w:r>
        <w:rPr>
          <w:rFonts w:eastAsia="仿宋_GB2312"/>
          <w:color w:val="000000"/>
          <w:kern w:val="0"/>
          <w:sz w:val="32"/>
          <w:szCs w:val="32"/>
        </w:rPr>
        <w:t>科技咨询师</w:t>
      </w:r>
      <w:r>
        <w:rPr>
          <w:rFonts w:eastAsia="仿宋_GB2312"/>
          <w:color w:val="000000"/>
          <w:kern w:val="0"/>
          <w:sz w:val="32"/>
          <w:szCs w:val="32"/>
        </w:rPr>
        <w:t>”</w:t>
      </w:r>
      <w:r>
        <w:rPr>
          <w:rFonts w:eastAsia="仿宋_GB2312"/>
          <w:color w:val="000000"/>
          <w:kern w:val="0"/>
          <w:sz w:val="32"/>
          <w:szCs w:val="32"/>
        </w:rPr>
        <w:t>），在赛事各阶段提供科技创新服务。</w:t>
      </w:r>
    </w:p>
    <w:p w:rsidR="00111E5B" w:rsidRDefault="00111E5B" w:rsidP="00111E5B">
      <w:pPr>
        <w:spacing w:line="560" w:lineRule="exact"/>
        <w:ind w:firstLineChars="200" w:firstLine="643"/>
        <w:rPr>
          <w:rFonts w:eastAsia="楷体_GB2312"/>
          <w:b/>
          <w:bCs/>
          <w:color w:val="000000"/>
          <w:kern w:val="0"/>
          <w:sz w:val="32"/>
          <w:szCs w:val="32"/>
        </w:rPr>
      </w:pPr>
      <w:r>
        <w:rPr>
          <w:rFonts w:eastAsia="楷体_GB2312"/>
          <w:b/>
          <w:bCs/>
          <w:color w:val="000000"/>
          <w:kern w:val="0"/>
          <w:sz w:val="32"/>
          <w:szCs w:val="32"/>
        </w:rPr>
        <w:t>（二）组委会</w:t>
      </w:r>
    </w:p>
    <w:p w:rsidR="00111E5B" w:rsidRDefault="00111E5B" w:rsidP="00111E5B">
      <w:pPr>
        <w:spacing w:line="560" w:lineRule="exact"/>
        <w:ind w:firstLineChars="200" w:firstLine="640"/>
        <w:rPr>
          <w:rFonts w:eastAsia="仿宋_GB2312"/>
          <w:color w:val="000000"/>
          <w:kern w:val="0"/>
          <w:sz w:val="32"/>
          <w:szCs w:val="32"/>
        </w:rPr>
      </w:pPr>
      <w:r>
        <w:rPr>
          <w:rFonts w:eastAsia="仿宋_GB2312"/>
          <w:color w:val="000000"/>
          <w:kern w:val="0"/>
          <w:sz w:val="32"/>
          <w:szCs w:val="32"/>
        </w:rPr>
        <w:t>组委会由省科技厅和承办单位、协办单位共同组成，在工信部火炬中心的</w:t>
      </w:r>
      <w:r>
        <w:rPr>
          <w:rFonts w:eastAsia="仿宋_GB2312" w:hint="eastAsia"/>
          <w:color w:val="000000"/>
          <w:kern w:val="0"/>
          <w:sz w:val="32"/>
          <w:szCs w:val="32"/>
        </w:rPr>
        <w:t>指导</w:t>
      </w:r>
      <w:r>
        <w:rPr>
          <w:rFonts w:eastAsia="仿宋_GB2312"/>
          <w:color w:val="000000"/>
          <w:kern w:val="0"/>
          <w:sz w:val="32"/>
          <w:szCs w:val="32"/>
        </w:rPr>
        <w:t>下开展工作，组委会下设秘书处，负责大赛各项工作的具体执行，统筹大赛协办单位、顾问团队等提供全链条的创新服务。</w:t>
      </w:r>
    </w:p>
    <w:p w:rsidR="00111E5B" w:rsidRDefault="00111E5B" w:rsidP="00111E5B">
      <w:pPr>
        <w:spacing w:line="560" w:lineRule="exact"/>
        <w:ind w:firstLineChars="200" w:firstLine="640"/>
        <w:rPr>
          <w:rFonts w:eastAsia="黑体"/>
          <w:color w:val="000000"/>
          <w:kern w:val="0"/>
          <w:sz w:val="32"/>
          <w:szCs w:val="32"/>
        </w:rPr>
      </w:pPr>
      <w:r>
        <w:rPr>
          <w:rFonts w:eastAsia="黑体"/>
          <w:color w:val="000000"/>
          <w:kern w:val="0"/>
          <w:sz w:val="32"/>
          <w:szCs w:val="32"/>
        </w:rPr>
        <w:t>四、赛事组织</w:t>
      </w:r>
    </w:p>
    <w:p w:rsidR="00111E5B" w:rsidRDefault="00111E5B" w:rsidP="00111E5B">
      <w:pPr>
        <w:spacing w:line="560" w:lineRule="exact"/>
        <w:ind w:firstLineChars="200" w:firstLine="640"/>
        <w:rPr>
          <w:rFonts w:eastAsia="仿宋_GB2312"/>
          <w:color w:val="000000"/>
          <w:kern w:val="0"/>
          <w:sz w:val="32"/>
          <w:szCs w:val="32"/>
        </w:rPr>
      </w:pPr>
      <w:r>
        <w:rPr>
          <w:rFonts w:eastAsia="仿宋_GB2312"/>
          <w:color w:val="000000"/>
          <w:kern w:val="0"/>
          <w:sz w:val="32"/>
          <w:szCs w:val="32"/>
        </w:rPr>
        <w:t>大赛由赛事发布、需求征集、需求发布、解决方案征集、</w:t>
      </w:r>
      <w:proofErr w:type="gramStart"/>
      <w:r>
        <w:rPr>
          <w:rFonts w:eastAsia="仿宋_GB2312"/>
          <w:color w:val="000000"/>
          <w:kern w:val="0"/>
          <w:sz w:val="32"/>
          <w:szCs w:val="32"/>
        </w:rPr>
        <w:t>现场赛</w:t>
      </w:r>
      <w:proofErr w:type="gramEnd"/>
      <w:r>
        <w:rPr>
          <w:rFonts w:eastAsia="仿宋_GB2312"/>
          <w:color w:val="000000"/>
          <w:kern w:val="0"/>
          <w:sz w:val="32"/>
          <w:szCs w:val="32"/>
        </w:rPr>
        <w:t>和总决赛</w:t>
      </w:r>
      <w:r>
        <w:rPr>
          <w:rFonts w:eastAsia="仿宋_GB2312"/>
          <w:color w:val="000000"/>
          <w:kern w:val="0"/>
          <w:sz w:val="32"/>
          <w:szCs w:val="32"/>
        </w:rPr>
        <w:t>6</w:t>
      </w:r>
      <w:r>
        <w:rPr>
          <w:rFonts w:eastAsia="仿宋_GB2312"/>
          <w:color w:val="000000"/>
          <w:kern w:val="0"/>
          <w:sz w:val="32"/>
          <w:szCs w:val="32"/>
        </w:rPr>
        <w:t>个环节组成。</w:t>
      </w:r>
    </w:p>
    <w:p w:rsidR="00111E5B" w:rsidRDefault="00111E5B" w:rsidP="00111E5B">
      <w:pPr>
        <w:spacing w:line="560" w:lineRule="exact"/>
        <w:ind w:firstLineChars="200" w:firstLine="643"/>
        <w:rPr>
          <w:rFonts w:eastAsia="仿宋_GB2312"/>
          <w:b/>
          <w:bCs/>
          <w:sz w:val="32"/>
          <w:szCs w:val="32"/>
          <w:lang w:val="zh-CN"/>
        </w:rPr>
      </w:pPr>
      <w:r>
        <w:rPr>
          <w:rFonts w:eastAsia="楷体_GB2312"/>
          <w:b/>
          <w:bCs/>
          <w:color w:val="000000"/>
          <w:kern w:val="0"/>
          <w:sz w:val="32"/>
          <w:szCs w:val="32"/>
        </w:rPr>
        <w:t>（一）赛事发布</w:t>
      </w:r>
    </w:p>
    <w:p w:rsidR="00111E5B" w:rsidRDefault="00111E5B" w:rsidP="00111E5B">
      <w:pPr>
        <w:snapToGrid w:val="0"/>
        <w:spacing w:line="560" w:lineRule="exact"/>
        <w:ind w:firstLine="646"/>
        <w:rPr>
          <w:rFonts w:eastAsia="仿宋_GB2312"/>
          <w:kern w:val="0"/>
          <w:sz w:val="32"/>
          <w:szCs w:val="32"/>
        </w:rPr>
      </w:pPr>
      <w:r>
        <w:rPr>
          <w:rFonts w:eastAsia="仿宋_GB2312"/>
          <w:kern w:val="0"/>
          <w:sz w:val="32"/>
          <w:szCs w:val="32"/>
        </w:rPr>
        <w:t>2024</w:t>
      </w:r>
      <w:r>
        <w:rPr>
          <w:rFonts w:eastAsia="仿宋_GB2312"/>
          <w:kern w:val="0"/>
          <w:sz w:val="32"/>
          <w:szCs w:val="32"/>
        </w:rPr>
        <w:t>年</w:t>
      </w:r>
      <w:r>
        <w:rPr>
          <w:rFonts w:eastAsia="仿宋_GB2312"/>
          <w:kern w:val="0"/>
          <w:sz w:val="32"/>
          <w:szCs w:val="32"/>
        </w:rPr>
        <w:t>10</w:t>
      </w:r>
      <w:r>
        <w:rPr>
          <w:rFonts w:eastAsia="仿宋_GB2312"/>
          <w:kern w:val="0"/>
          <w:sz w:val="32"/>
          <w:szCs w:val="32"/>
        </w:rPr>
        <w:t>月通过省科技厅门户网站、大赛支持平台、相关媒体的网络平台公开发布</w:t>
      </w:r>
      <w:r>
        <w:rPr>
          <w:rFonts w:eastAsia="仿宋_GB2312"/>
          <w:color w:val="000000"/>
          <w:sz w:val="32"/>
          <w:szCs w:val="32"/>
          <w:shd w:val="clear" w:color="auto" w:fill="FFFFFF"/>
        </w:rPr>
        <w:t>。</w:t>
      </w:r>
    </w:p>
    <w:p w:rsidR="00111E5B" w:rsidRDefault="00111E5B" w:rsidP="00111E5B">
      <w:pPr>
        <w:spacing w:line="560" w:lineRule="exact"/>
        <w:rPr>
          <w:rFonts w:eastAsia="仿宋_GB2312"/>
          <w:b/>
          <w:bCs/>
          <w:sz w:val="32"/>
          <w:szCs w:val="32"/>
        </w:rPr>
      </w:pPr>
      <w:r>
        <w:rPr>
          <w:rFonts w:eastAsia="楷体_GB2312"/>
          <w:b/>
          <w:bCs/>
          <w:color w:val="000000"/>
          <w:kern w:val="0"/>
          <w:sz w:val="32"/>
          <w:szCs w:val="32"/>
        </w:rPr>
        <w:t xml:space="preserve">    </w:t>
      </w:r>
      <w:r>
        <w:rPr>
          <w:rFonts w:eastAsia="楷体_GB2312"/>
          <w:b/>
          <w:bCs/>
          <w:color w:val="000000"/>
          <w:kern w:val="0"/>
          <w:sz w:val="32"/>
          <w:szCs w:val="32"/>
        </w:rPr>
        <w:t>（二）需求征集</w:t>
      </w:r>
    </w:p>
    <w:p w:rsidR="00111E5B" w:rsidRDefault="00111E5B" w:rsidP="00111E5B">
      <w:pPr>
        <w:pStyle w:val="a5"/>
        <w:spacing w:after="0" w:line="560" w:lineRule="exact"/>
        <w:ind w:firstLineChars="200" w:firstLine="640"/>
        <w:rPr>
          <w:rFonts w:eastAsia="仿宋_GB2312"/>
          <w:color w:val="333333"/>
          <w:sz w:val="32"/>
          <w:szCs w:val="32"/>
          <w:shd w:val="clear" w:color="auto" w:fill="FFFFFF"/>
        </w:rPr>
      </w:pPr>
      <w:bookmarkStart w:id="1" w:name="_Hlk134274812"/>
      <w:bookmarkEnd w:id="1"/>
      <w:r>
        <w:rPr>
          <w:rFonts w:eastAsia="仿宋_GB2312"/>
          <w:color w:val="000000"/>
          <w:sz w:val="32"/>
          <w:szCs w:val="32"/>
          <w:shd w:val="clear" w:color="auto" w:fill="FFFFFF"/>
        </w:rPr>
        <w:t>1.</w:t>
      </w:r>
      <w:r>
        <w:rPr>
          <w:rFonts w:eastAsia="仿宋_GB2312"/>
          <w:color w:val="000000"/>
          <w:sz w:val="32"/>
          <w:szCs w:val="32"/>
          <w:shd w:val="clear" w:color="auto" w:fill="FFFFFF"/>
        </w:rPr>
        <w:t>征集方式：</w:t>
      </w:r>
      <w:r>
        <w:rPr>
          <w:rFonts w:eastAsia="仿宋_GB2312"/>
          <w:color w:val="333333"/>
          <w:sz w:val="32"/>
          <w:szCs w:val="32"/>
          <w:shd w:val="clear" w:color="auto" w:fill="FFFFFF"/>
        </w:rPr>
        <w:t>在公开征集的基础上，采取定向邀请和重大技术攻关指南遴选相结合的方式进行。定向邀请是指由承办单位牵头，深入企业排摸邀请，以</w:t>
      </w:r>
      <w:r>
        <w:rPr>
          <w:rFonts w:eastAsia="仿宋_GB2312"/>
          <w:color w:val="333333"/>
          <w:sz w:val="32"/>
          <w:szCs w:val="32"/>
          <w:shd w:val="clear" w:color="auto" w:fill="FFFFFF"/>
        </w:rPr>
        <w:t>“</w:t>
      </w:r>
      <w:r>
        <w:rPr>
          <w:rFonts w:eastAsia="仿宋_GB2312"/>
          <w:color w:val="333333"/>
          <w:sz w:val="32"/>
          <w:szCs w:val="32"/>
          <w:shd w:val="clear" w:color="auto" w:fill="FFFFFF"/>
        </w:rPr>
        <w:t>点对点</w:t>
      </w:r>
      <w:r>
        <w:rPr>
          <w:rFonts w:eastAsia="仿宋_GB2312"/>
          <w:color w:val="333333"/>
          <w:sz w:val="32"/>
          <w:szCs w:val="32"/>
          <w:shd w:val="clear" w:color="auto" w:fill="FFFFFF"/>
        </w:rPr>
        <w:t>”</w:t>
      </w:r>
      <w:r>
        <w:rPr>
          <w:rFonts w:eastAsia="仿宋_GB2312"/>
          <w:color w:val="333333"/>
          <w:sz w:val="32"/>
          <w:szCs w:val="32"/>
          <w:shd w:val="clear" w:color="auto" w:fill="FFFFFF"/>
        </w:rPr>
        <w:t>方式定向挖掘征集行业重大关键共性技术需求、区域产业关键共性技术需求和个性化技术需求。重大技术攻关指南遴选是指</w:t>
      </w:r>
      <w:proofErr w:type="gramStart"/>
      <w:r>
        <w:rPr>
          <w:rFonts w:eastAsia="仿宋_GB2312"/>
          <w:color w:val="333333"/>
          <w:sz w:val="32"/>
          <w:szCs w:val="32"/>
          <w:shd w:val="clear" w:color="auto" w:fill="FFFFFF"/>
        </w:rPr>
        <w:t>联动省</w:t>
      </w:r>
      <w:proofErr w:type="gramEnd"/>
      <w:r>
        <w:rPr>
          <w:rFonts w:eastAsia="仿宋_GB2312"/>
          <w:color w:val="333333"/>
          <w:sz w:val="32"/>
          <w:szCs w:val="32"/>
          <w:shd w:val="clear" w:color="auto" w:fill="FFFFFF"/>
        </w:rPr>
        <w:t>科技厅</w:t>
      </w:r>
      <w:r>
        <w:rPr>
          <w:rFonts w:eastAsia="仿宋_GB2312"/>
          <w:color w:val="333333"/>
          <w:sz w:val="32"/>
          <w:szCs w:val="32"/>
          <w:shd w:val="clear" w:color="auto" w:fill="FFFFFF"/>
        </w:rPr>
        <w:t>“</w:t>
      </w:r>
      <w:r>
        <w:rPr>
          <w:rFonts w:eastAsia="仿宋_GB2312"/>
          <w:color w:val="333333"/>
          <w:sz w:val="32"/>
          <w:szCs w:val="32"/>
          <w:shd w:val="clear" w:color="auto" w:fill="FFFFFF"/>
        </w:rPr>
        <w:t>关键核心技术攻关在线</w:t>
      </w:r>
      <w:r>
        <w:rPr>
          <w:rFonts w:eastAsia="仿宋_GB2312"/>
          <w:color w:val="333333"/>
          <w:sz w:val="32"/>
          <w:szCs w:val="32"/>
          <w:shd w:val="clear" w:color="auto" w:fill="FFFFFF"/>
        </w:rPr>
        <w:t>”</w:t>
      </w:r>
      <w:r>
        <w:rPr>
          <w:rFonts w:eastAsia="仿宋_GB2312"/>
          <w:color w:val="333333"/>
          <w:sz w:val="32"/>
          <w:szCs w:val="32"/>
          <w:shd w:val="clear" w:color="auto" w:fill="FFFFFF"/>
        </w:rPr>
        <w:t>平台，在</w:t>
      </w:r>
      <w:r>
        <w:rPr>
          <w:rFonts w:eastAsia="仿宋_GB2312"/>
          <w:color w:val="333333"/>
          <w:sz w:val="32"/>
          <w:szCs w:val="32"/>
          <w:shd w:val="clear" w:color="auto" w:fill="FFFFFF"/>
        </w:rPr>
        <w:t>“</w:t>
      </w:r>
      <w:r>
        <w:rPr>
          <w:rFonts w:eastAsia="仿宋_GB2312"/>
          <w:color w:val="333333"/>
          <w:sz w:val="32"/>
          <w:szCs w:val="32"/>
          <w:shd w:val="clear" w:color="auto" w:fill="FFFFFF"/>
        </w:rPr>
        <w:t>双尖双领</w:t>
      </w:r>
      <w:r>
        <w:rPr>
          <w:rFonts w:eastAsia="仿宋_GB2312"/>
          <w:color w:val="333333"/>
          <w:sz w:val="32"/>
          <w:szCs w:val="32"/>
          <w:shd w:val="clear" w:color="auto" w:fill="FFFFFF"/>
        </w:rPr>
        <w:t>”</w:t>
      </w:r>
      <w:r>
        <w:rPr>
          <w:rFonts w:eastAsia="仿宋_GB2312"/>
          <w:color w:val="333333"/>
          <w:sz w:val="32"/>
          <w:szCs w:val="32"/>
          <w:shd w:val="clear" w:color="auto" w:fill="FFFFFF"/>
        </w:rPr>
        <w:t>重大科技项目需求库中企业自愿公开发布的技术需求项目。</w:t>
      </w:r>
    </w:p>
    <w:p w:rsidR="00111E5B" w:rsidRDefault="00111E5B" w:rsidP="00111E5B">
      <w:pPr>
        <w:pStyle w:val="a4"/>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color w:val="000000"/>
          <w:sz w:val="32"/>
          <w:szCs w:val="32"/>
          <w:shd w:val="clear" w:color="auto" w:fill="FFFFFF"/>
        </w:rPr>
        <w:lastRenderedPageBreak/>
        <w:t>2.</w:t>
      </w:r>
      <w:r>
        <w:rPr>
          <w:rFonts w:ascii="Times New Roman" w:eastAsia="仿宋_GB2312" w:hAnsi="Times New Roman" w:cs="Times New Roman"/>
          <w:color w:val="000000"/>
          <w:sz w:val="32"/>
          <w:szCs w:val="32"/>
          <w:shd w:val="clear" w:color="auto" w:fill="FFFFFF"/>
        </w:rPr>
        <w:t>需求内容：</w:t>
      </w:r>
      <w:r>
        <w:rPr>
          <w:rFonts w:ascii="Times New Roman" w:eastAsia="仿宋_GB2312" w:hAnsi="Times New Roman" w:cs="Times New Roman"/>
          <w:sz w:val="32"/>
          <w:szCs w:val="32"/>
        </w:rPr>
        <w:t>面向全省挖掘和征集重大技术需求，需求方（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出题企业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）依靠自身力量难以解决的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卡脖子</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技术和</w:t>
      </w:r>
      <w:proofErr w:type="gramStart"/>
      <w:r>
        <w:rPr>
          <w:rFonts w:ascii="Times New Roman" w:eastAsia="仿宋_GB2312" w:hAnsi="Times New Roman" w:cs="Times New Roman"/>
          <w:sz w:val="32"/>
          <w:szCs w:val="32"/>
        </w:rPr>
        <w:t>可</w:t>
      </w:r>
      <w:proofErr w:type="gramEnd"/>
      <w:r>
        <w:rPr>
          <w:rFonts w:ascii="Times New Roman" w:eastAsia="仿宋_GB2312" w:hAnsi="Times New Roman" w:cs="Times New Roman"/>
          <w:sz w:val="32"/>
          <w:szCs w:val="32"/>
        </w:rPr>
        <w:t>抢占未来制高点的前沿技术，有望在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年内取得重大技术突破，能够显著提升企业核心竞争力，带动经济、社会效益显著的技术需求。鼓励和</w:t>
      </w:r>
      <w:r>
        <w:rPr>
          <w:rFonts w:ascii="Times New Roman" w:eastAsia="仿宋_GB2312" w:hAnsi="Times New Roman" w:cs="Times New Roman"/>
          <w:color w:val="333333"/>
          <w:sz w:val="32"/>
          <w:szCs w:val="32"/>
          <w:shd w:val="clear" w:color="auto" w:fill="FFFFFF"/>
        </w:rPr>
        <w:t>支持</w:t>
      </w:r>
      <w:r>
        <w:rPr>
          <w:rFonts w:ascii="Times New Roman" w:eastAsia="仿宋_GB2312" w:hAnsi="Times New Roman" w:cs="Times New Roman"/>
          <w:sz w:val="32"/>
          <w:szCs w:val="32"/>
        </w:rPr>
        <w:t>省科技领军企业、省科技小巨人企业、国家专精特新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小巨人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企业、国家高新技术企业</w:t>
      </w:r>
      <w:r>
        <w:rPr>
          <w:rFonts w:ascii="Times New Roman" w:eastAsia="仿宋_GB2312" w:hAnsi="Times New Roman" w:cs="Times New Roman" w:hint="eastAsia"/>
          <w:sz w:val="32"/>
          <w:szCs w:val="32"/>
        </w:rPr>
        <w:t>、</w:t>
      </w:r>
      <w:r>
        <w:rPr>
          <w:rFonts w:ascii="Times New Roman" w:eastAsia="仿宋_GB2312" w:hAnsi="Times New Roman" w:cs="Times New Roman"/>
          <w:color w:val="333333"/>
          <w:sz w:val="32"/>
          <w:szCs w:val="32"/>
          <w:shd w:val="clear" w:color="auto" w:fill="FFFFFF"/>
        </w:rPr>
        <w:t>历史经典产业</w:t>
      </w:r>
      <w:r>
        <w:rPr>
          <w:rFonts w:ascii="Times New Roman" w:eastAsia="仿宋_GB2312" w:hAnsi="Times New Roman" w:cs="Times New Roman" w:hint="eastAsia"/>
          <w:color w:val="333333"/>
          <w:sz w:val="32"/>
          <w:szCs w:val="32"/>
          <w:shd w:val="clear" w:color="auto" w:fill="FFFFFF"/>
        </w:rPr>
        <w:t>企业</w:t>
      </w:r>
      <w:r>
        <w:rPr>
          <w:rFonts w:ascii="Times New Roman" w:eastAsia="仿宋_GB2312" w:hAnsi="Times New Roman" w:cs="Times New Roman"/>
          <w:sz w:val="32"/>
          <w:szCs w:val="32"/>
        </w:rPr>
        <w:t>等</w:t>
      </w:r>
      <w:r>
        <w:rPr>
          <w:rFonts w:ascii="Times New Roman" w:eastAsia="仿宋_GB2312" w:hAnsi="Times New Roman" w:cs="Times New Roman"/>
          <w:color w:val="333333"/>
          <w:sz w:val="32"/>
          <w:szCs w:val="32"/>
          <w:shd w:val="clear" w:color="auto" w:fill="FFFFFF"/>
        </w:rPr>
        <w:t>围绕主营业务和未来发展需要提出重大技术需求。</w:t>
      </w:r>
    </w:p>
    <w:p w:rsidR="00111E5B" w:rsidRDefault="00111E5B" w:rsidP="00111E5B">
      <w:pPr>
        <w:widowControl/>
        <w:shd w:val="clear" w:color="auto" w:fill="FFFFFF"/>
        <w:adjustRightInd w:val="0"/>
        <w:snapToGrid w:val="0"/>
        <w:spacing w:line="560" w:lineRule="exact"/>
        <w:ind w:firstLineChars="196" w:firstLine="627"/>
      </w:pPr>
      <w:r>
        <w:rPr>
          <w:rFonts w:eastAsia="仿宋_GB2312"/>
          <w:color w:val="000000"/>
          <w:sz w:val="32"/>
          <w:szCs w:val="32"/>
          <w:shd w:val="clear" w:color="auto" w:fill="FFFFFF"/>
        </w:rPr>
        <w:t>需求征集截止时间：</w:t>
      </w:r>
      <w:r>
        <w:rPr>
          <w:rFonts w:eastAsia="仿宋_GB2312"/>
          <w:color w:val="000000"/>
          <w:sz w:val="32"/>
          <w:szCs w:val="32"/>
          <w:shd w:val="clear" w:color="auto" w:fill="FFFFFF"/>
        </w:rPr>
        <w:t>2024</w:t>
      </w:r>
      <w:r>
        <w:rPr>
          <w:rFonts w:eastAsia="仿宋_GB2312"/>
          <w:color w:val="000000"/>
          <w:sz w:val="32"/>
          <w:szCs w:val="32"/>
          <w:shd w:val="clear" w:color="auto" w:fill="FFFFFF"/>
        </w:rPr>
        <w:t>年</w:t>
      </w:r>
      <w:r>
        <w:rPr>
          <w:rFonts w:eastAsia="仿宋_GB2312"/>
          <w:color w:val="000000"/>
          <w:sz w:val="32"/>
          <w:szCs w:val="32"/>
          <w:shd w:val="clear" w:color="auto" w:fill="FFFFFF"/>
        </w:rPr>
        <w:t>11</w:t>
      </w:r>
      <w:r>
        <w:rPr>
          <w:rFonts w:eastAsia="仿宋_GB2312"/>
          <w:color w:val="000000"/>
          <w:sz w:val="32"/>
          <w:szCs w:val="32"/>
          <w:shd w:val="clear" w:color="auto" w:fill="FFFFFF"/>
        </w:rPr>
        <w:t>月</w:t>
      </w:r>
      <w:r>
        <w:rPr>
          <w:rFonts w:eastAsia="仿宋_GB2312" w:hint="eastAsia"/>
          <w:color w:val="000000"/>
          <w:sz w:val="32"/>
          <w:szCs w:val="32"/>
          <w:shd w:val="clear" w:color="auto" w:fill="FFFFFF"/>
        </w:rPr>
        <w:t>10</w:t>
      </w:r>
      <w:r>
        <w:rPr>
          <w:rFonts w:eastAsia="仿宋_GB2312" w:hint="eastAsia"/>
          <w:color w:val="000000"/>
          <w:sz w:val="32"/>
          <w:szCs w:val="32"/>
          <w:shd w:val="clear" w:color="auto" w:fill="FFFFFF"/>
        </w:rPr>
        <w:t>日</w:t>
      </w:r>
      <w:r>
        <w:rPr>
          <w:rFonts w:eastAsia="仿宋_GB2312"/>
          <w:color w:val="000000"/>
          <w:sz w:val="32"/>
          <w:szCs w:val="32"/>
          <w:shd w:val="clear" w:color="auto" w:fill="FFFFFF"/>
        </w:rPr>
        <w:t>。</w:t>
      </w:r>
    </w:p>
    <w:p w:rsidR="00111E5B" w:rsidRDefault="00111E5B" w:rsidP="00111E5B">
      <w:pPr>
        <w:spacing w:line="560" w:lineRule="exact"/>
        <w:ind w:firstLineChars="200" w:firstLine="643"/>
        <w:rPr>
          <w:rFonts w:eastAsia="仿宋_GB2312"/>
          <w:b/>
          <w:bCs/>
          <w:sz w:val="32"/>
          <w:szCs w:val="32"/>
          <w:lang w:val="zh-CN"/>
        </w:rPr>
      </w:pPr>
      <w:r>
        <w:rPr>
          <w:rFonts w:eastAsia="楷体_GB2312"/>
          <w:b/>
          <w:bCs/>
          <w:color w:val="000000"/>
          <w:kern w:val="0"/>
          <w:sz w:val="32"/>
          <w:szCs w:val="32"/>
        </w:rPr>
        <w:t>（三）需求发布</w:t>
      </w:r>
    </w:p>
    <w:p w:rsidR="00111E5B" w:rsidRDefault="00111E5B" w:rsidP="00111E5B">
      <w:pPr>
        <w:shd w:val="clear" w:color="auto" w:fill="FFFFFF"/>
        <w:spacing w:line="560" w:lineRule="exact"/>
        <w:ind w:firstLineChars="200" w:firstLine="640"/>
        <w:rPr>
          <w:rFonts w:eastAsia="仿宋_GB2312"/>
          <w:color w:val="000000"/>
          <w:sz w:val="32"/>
          <w:szCs w:val="32"/>
          <w:shd w:val="clear" w:color="auto" w:fill="FFFFFF"/>
        </w:rPr>
      </w:pPr>
      <w:r>
        <w:rPr>
          <w:rFonts w:eastAsia="仿宋_GB2312"/>
          <w:color w:val="000000"/>
          <w:sz w:val="32"/>
          <w:szCs w:val="32"/>
          <w:shd w:val="clear" w:color="auto" w:fill="FFFFFF"/>
        </w:rPr>
        <w:t>1.</w:t>
      </w:r>
      <w:r>
        <w:rPr>
          <w:rFonts w:eastAsia="仿宋_GB2312"/>
          <w:color w:val="000000"/>
          <w:sz w:val="32"/>
          <w:szCs w:val="32"/>
          <w:shd w:val="clear" w:color="auto" w:fill="FFFFFF"/>
        </w:rPr>
        <w:t>需求筛选。秘书处组织顾问团队（含技术、管理、财务等专家）进行初步诊断，从产业规模、市场前景、对产业链上下游带动效应、国内外影响力及需求解决难度、是否能实现关键技术突破等方面进行初步诊断，形成《需求分析报告》，帮助需求方进一步提炼技术需求，作为需求质量评审的重要依据。</w:t>
      </w:r>
    </w:p>
    <w:p w:rsidR="00111E5B" w:rsidRDefault="00111E5B" w:rsidP="00111E5B">
      <w:pPr>
        <w:pStyle w:val="a4"/>
        <w:spacing w:before="0" w:beforeAutospacing="0" w:after="0" w:afterAutospacing="0" w:line="560" w:lineRule="exact"/>
        <w:ind w:firstLineChars="200" w:firstLine="640"/>
        <w:jc w:val="both"/>
        <w:rPr>
          <w:rFonts w:ascii="Times New Roman" w:eastAsia="仿宋_GB2312" w:hAnsi="Times New Roman" w:cs="Times New Roman"/>
          <w:color w:val="000000"/>
          <w:kern w:val="2"/>
          <w:sz w:val="32"/>
          <w:szCs w:val="32"/>
          <w:shd w:val="clear" w:color="auto" w:fill="FFFFFF"/>
        </w:rPr>
      </w:pPr>
      <w:r>
        <w:rPr>
          <w:rFonts w:ascii="Times New Roman" w:eastAsia="仿宋_GB2312" w:hAnsi="Times New Roman" w:cs="Times New Roman"/>
          <w:color w:val="000000"/>
          <w:kern w:val="2"/>
          <w:sz w:val="32"/>
          <w:szCs w:val="32"/>
          <w:shd w:val="clear" w:color="auto" w:fill="FFFFFF"/>
        </w:rPr>
        <w:t>2.</w:t>
      </w:r>
      <w:r>
        <w:rPr>
          <w:rFonts w:ascii="Times New Roman" w:eastAsia="仿宋_GB2312" w:hAnsi="Times New Roman" w:cs="Times New Roman"/>
          <w:color w:val="000000"/>
          <w:kern w:val="2"/>
          <w:sz w:val="32"/>
          <w:szCs w:val="32"/>
          <w:shd w:val="clear" w:color="auto" w:fill="FFFFFF"/>
        </w:rPr>
        <w:t>需求技术评审。秘书处组织专家对重大技术需求进行评审，主要评审需求方提出的重大技术需求的技术指标是否达到国内外领先水平，性能参数是否达到国内外同类产品先进水平，是否推动产业迭代升级和培育未来硬核产业等方面。</w:t>
      </w:r>
      <w:r>
        <w:rPr>
          <w:rFonts w:ascii="Times New Roman" w:eastAsia="仿宋_GB2312" w:hAnsi="Times New Roman" w:cs="Times New Roman"/>
          <w:color w:val="000000"/>
          <w:kern w:val="2"/>
          <w:sz w:val="32"/>
          <w:szCs w:val="32"/>
          <w:shd w:val="clear" w:color="auto" w:fill="FFFFFF"/>
        </w:rPr>
        <w:br/>
        <w:t xml:space="preserve">    3.</w:t>
      </w:r>
      <w:r>
        <w:rPr>
          <w:rFonts w:ascii="Times New Roman" w:eastAsia="仿宋_GB2312" w:hAnsi="Times New Roman" w:cs="Times New Roman"/>
          <w:color w:val="000000"/>
          <w:kern w:val="2"/>
          <w:sz w:val="32"/>
          <w:szCs w:val="32"/>
          <w:shd w:val="clear" w:color="auto" w:fill="FFFFFF"/>
        </w:rPr>
        <w:t>承担单位能力评审。秘书处组织专家对承担单位能力进行评审，主要评审承担单位的研究基础、创新队伍、技术水平、财务状况、项目总投入等方面。</w:t>
      </w:r>
    </w:p>
    <w:p w:rsidR="00111E5B" w:rsidRDefault="00111E5B" w:rsidP="00111E5B">
      <w:pPr>
        <w:shd w:val="clear" w:color="auto" w:fill="FFFFFF"/>
        <w:spacing w:line="560" w:lineRule="exact"/>
        <w:ind w:firstLineChars="200" w:firstLine="640"/>
        <w:rPr>
          <w:rFonts w:eastAsia="仿宋_GB2312"/>
          <w:color w:val="000000"/>
          <w:sz w:val="32"/>
          <w:szCs w:val="32"/>
          <w:shd w:val="clear" w:color="auto" w:fill="FFFFFF"/>
        </w:rPr>
      </w:pPr>
      <w:r>
        <w:rPr>
          <w:rFonts w:eastAsia="仿宋_GB2312"/>
          <w:color w:val="000000"/>
          <w:sz w:val="32"/>
          <w:szCs w:val="32"/>
          <w:shd w:val="clear" w:color="auto" w:fill="FFFFFF"/>
        </w:rPr>
        <w:t>4.</w:t>
      </w:r>
      <w:r>
        <w:rPr>
          <w:rFonts w:eastAsia="仿宋_GB2312"/>
          <w:color w:val="000000"/>
          <w:sz w:val="32"/>
          <w:szCs w:val="32"/>
          <w:shd w:val="clear" w:color="auto" w:fill="FFFFFF"/>
        </w:rPr>
        <w:t>发布需求。在</w:t>
      </w:r>
      <w:r>
        <w:rPr>
          <w:rFonts w:eastAsia="仿宋_GB2312"/>
          <w:kern w:val="0"/>
          <w:sz w:val="32"/>
          <w:szCs w:val="32"/>
        </w:rPr>
        <w:t>省科技厅门户网站、大赛支持平台、相关媒体的网络平台</w:t>
      </w:r>
      <w:r>
        <w:rPr>
          <w:rFonts w:eastAsia="仿宋_GB2312"/>
          <w:color w:val="000000"/>
          <w:sz w:val="32"/>
          <w:szCs w:val="32"/>
          <w:shd w:val="clear" w:color="auto" w:fill="FFFFFF"/>
        </w:rPr>
        <w:t>公开发布《第十三届中国创新创业大赛创新挑战赛</w:t>
      </w:r>
      <w:r>
        <w:rPr>
          <w:rFonts w:eastAsia="仿宋_GB2312"/>
          <w:color w:val="000000"/>
          <w:sz w:val="32"/>
          <w:szCs w:val="32"/>
          <w:shd w:val="clear" w:color="auto" w:fill="FFFFFF"/>
        </w:rPr>
        <w:lastRenderedPageBreak/>
        <w:t>（浙江）暨</w:t>
      </w:r>
      <w:r>
        <w:rPr>
          <w:rFonts w:eastAsia="仿宋_GB2312"/>
          <w:color w:val="000000"/>
          <w:sz w:val="32"/>
          <w:szCs w:val="32"/>
          <w:shd w:val="clear" w:color="auto" w:fill="FFFFFF"/>
        </w:rPr>
        <w:t>2024</w:t>
      </w:r>
      <w:r>
        <w:rPr>
          <w:rFonts w:eastAsia="仿宋_GB2312"/>
          <w:color w:val="000000"/>
          <w:sz w:val="32"/>
          <w:szCs w:val="32"/>
          <w:shd w:val="clear" w:color="auto" w:fill="FFFFFF"/>
        </w:rPr>
        <w:t>年浙江省技术需求</w:t>
      </w:r>
      <w:r>
        <w:rPr>
          <w:rFonts w:eastAsia="仿宋_GB2312"/>
          <w:color w:val="000000"/>
          <w:sz w:val="32"/>
          <w:szCs w:val="32"/>
          <w:shd w:val="clear" w:color="auto" w:fill="FFFFFF"/>
        </w:rPr>
        <w:t>“</w:t>
      </w:r>
      <w:r>
        <w:rPr>
          <w:rFonts w:eastAsia="仿宋_GB2312"/>
          <w:color w:val="000000"/>
          <w:sz w:val="32"/>
          <w:szCs w:val="32"/>
          <w:shd w:val="clear" w:color="auto" w:fill="FFFFFF"/>
        </w:rPr>
        <w:t>揭榜挂帅</w:t>
      </w:r>
      <w:r>
        <w:rPr>
          <w:rFonts w:eastAsia="仿宋_GB2312"/>
          <w:color w:val="000000"/>
          <w:sz w:val="32"/>
          <w:szCs w:val="32"/>
          <w:shd w:val="clear" w:color="auto" w:fill="FFFFFF"/>
        </w:rPr>
        <w:t>”</w:t>
      </w:r>
      <w:r>
        <w:rPr>
          <w:rFonts w:eastAsia="仿宋_GB2312"/>
          <w:color w:val="000000"/>
          <w:sz w:val="32"/>
          <w:szCs w:val="32"/>
          <w:shd w:val="clear" w:color="auto" w:fill="FFFFFF"/>
        </w:rPr>
        <w:t>大赛需求公告》。</w:t>
      </w:r>
    </w:p>
    <w:p w:rsidR="00111E5B" w:rsidRDefault="00111E5B" w:rsidP="00111E5B">
      <w:pPr>
        <w:shd w:val="clear" w:color="auto" w:fill="FFFFFF"/>
        <w:spacing w:line="560" w:lineRule="exact"/>
        <w:ind w:firstLineChars="200" w:firstLine="640"/>
        <w:rPr>
          <w:rFonts w:eastAsia="仿宋_GB2312"/>
          <w:color w:val="000000"/>
          <w:sz w:val="32"/>
          <w:szCs w:val="32"/>
        </w:rPr>
      </w:pPr>
      <w:r>
        <w:rPr>
          <w:rFonts w:eastAsia="仿宋_GB2312"/>
          <w:kern w:val="0"/>
          <w:sz w:val="32"/>
          <w:szCs w:val="32"/>
        </w:rPr>
        <w:t>需求发布时间：</w:t>
      </w:r>
      <w:r>
        <w:rPr>
          <w:rFonts w:eastAsia="仿宋_GB2312"/>
          <w:kern w:val="0"/>
          <w:sz w:val="32"/>
          <w:szCs w:val="32"/>
        </w:rPr>
        <w:t>2024</w:t>
      </w:r>
      <w:r>
        <w:rPr>
          <w:rFonts w:eastAsia="仿宋_GB2312"/>
          <w:kern w:val="0"/>
          <w:sz w:val="32"/>
          <w:szCs w:val="32"/>
        </w:rPr>
        <w:t>年</w:t>
      </w:r>
      <w:r>
        <w:rPr>
          <w:rFonts w:eastAsia="仿宋_GB2312"/>
          <w:kern w:val="0"/>
          <w:sz w:val="32"/>
          <w:szCs w:val="32"/>
        </w:rPr>
        <w:t>11</w:t>
      </w:r>
      <w:r>
        <w:rPr>
          <w:rFonts w:eastAsia="仿宋_GB2312"/>
          <w:kern w:val="0"/>
          <w:sz w:val="32"/>
          <w:szCs w:val="32"/>
        </w:rPr>
        <w:t>月</w:t>
      </w:r>
      <w:r>
        <w:rPr>
          <w:rFonts w:eastAsia="仿宋_GB2312" w:hint="eastAsia"/>
          <w:kern w:val="0"/>
          <w:sz w:val="32"/>
          <w:szCs w:val="32"/>
        </w:rPr>
        <w:t>20</w:t>
      </w:r>
      <w:r>
        <w:rPr>
          <w:rFonts w:eastAsia="仿宋_GB2312" w:hint="eastAsia"/>
          <w:kern w:val="0"/>
          <w:sz w:val="32"/>
          <w:szCs w:val="32"/>
        </w:rPr>
        <w:t>日</w:t>
      </w:r>
    </w:p>
    <w:p w:rsidR="00111E5B" w:rsidRDefault="00111E5B" w:rsidP="00111E5B">
      <w:pPr>
        <w:adjustRightInd w:val="0"/>
        <w:snapToGrid w:val="0"/>
        <w:spacing w:line="560" w:lineRule="exact"/>
        <w:ind w:firstLineChars="200" w:firstLine="643"/>
        <w:rPr>
          <w:rFonts w:eastAsia="楷体_GB2312"/>
          <w:b/>
          <w:sz w:val="32"/>
          <w:szCs w:val="32"/>
        </w:rPr>
      </w:pPr>
      <w:r>
        <w:rPr>
          <w:rFonts w:eastAsia="楷体_GB2312"/>
          <w:b/>
          <w:sz w:val="32"/>
          <w:szCs w:val="32"/>
        </w:rPr>
        <w:t>（四）解决方案征集</w:t>
      </w:r>
    </w:p>
    <w:p w:rsidR="00111E5B" w:rsidRDefault="00111E5B" w:rsidP="00111E5B">
      <w:pPr>
        <w:pStyle w:val="a4"/>
        <w:spacing w:before="0" w:beforeAutospacing="0" w:after="0" w:afterAutospacing="0" w:line="560" w:lineRule="exact"/>
        <w:ind w:firstLineChars="200" w:firstLine="640"/>
        <w:jc w:val="both"/>
        <w:rPr>
          <w:rFonts w:ascii="Times New Roman" w:eastAsia="仿宋_GB2312" w:hAnsi="Times New Roman" w:cs="Times New Roman"/>
          <w:color w:val="333333"/>
          <w:sz w:val="32"/>
          <w:szCs w:val="32"/>
          <w:shd w:val="clear" w:color="auto" w:fill="FFFFFF"/>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解决方案征集。</w:t>
      </w:r>
      <w:r>
        <w:rPr>
          <w:rFonts w:ascii="Times New Roman" w:eastAsia="仿宋_GB2312" w:hAnsi="Times New Roman" w:cs="Times New Roman"/>
          <w:color w:val="333333"/>
          <w:sz w:val="32"/>
          <w:szCs w:val="32"/>
          <w:shd w:val="clear" w:color="auto" w:fill="FFFFFF"/>
        </w:rPr>
        <w:t>按照</w:t>
      </w:r>
      <w:r>
        <w:rPr>
          <w:rFonts w:ascii="Times New Roman" w:eastAsia="仿宋_GB2312" w:hAnsi="Times New Roman" w:cs="Times New Roman"/>
          <w:color w:val="333333"/>
          <w:sz w:val="32"/>
          <w:szCs w:val="32"/>
          <w:shd w:val="clear" w:color="auto" w:fill="FFFFFF"/>
        </w:rPr>
        <w:t>“</w:t>
      </w:r>
      <w:r>
        <w:rPr>
          <w:rFonts w:ascii="Times New Roman" w:eastAsia="仿宋_GB2312" w:hAnsi="Times New Roman" w:cs="Times New Roman"/>
          <w:color w:val="333333"/>
          <w:sz w:val="32"/>
          <w:szCs w:val="32"/>
          <w:shd w:val="clear" w:color="auto" w:fill="FFFFFF"/>
        </w:rPr>
        <w:t>谁能干让谁干</w:t>
      </w:r>
      <w:r>
        <w:rPr>
          <w:rFonts w:ascii="Times New Roman" w:eastAsia="仿宋_GB2312" w:hAnsi="Times New Roman" w:cs="Times New Roman"/>
          <w:color w:val="333333"/>
          <w:sz w:val="32"/>
          <w:szCs w:val="32"/>
          <w:shd w:val="clear" w:color="auto" w:fill="FFFFFF"/>
        </w:rPr>
        <w:t>”</w:t>
      </w:r>
      <w:r>
        <w:rPr>
          <w:rFonts w:ascii="Times New Roman" w:eastAsia="仿宋_GB2312" w:hAnsi="Times New Roman" w:cs="Times New Roman"/>
          <w:color w:val="333333"/>
          <w:sz w:val="32"/>
          <w:szCs w:val="32"/>
          <w:shd w:val="clear" w:color="auto" w:fill="FFFFFF"/>
        </w:rPr>
        <w:t>的原则，坚持</w:t>
      </w:r>
      <w:r>
        <w:rPr>
          <w:rFonts w:ascii="Times New Roman" w:eastAsia="仿宋_GB2312" w:hAnsi="Times New Roman" w:cs="Times New Roman"/>
          <w:color w:val="333333"/>
          <w:sz w:val="32"/>
          <w:szCs w:val="32"/>
          <w:shd w:val="clear" w:color="auto" w:fill="FFFFFF"/>
        </w:rPr>
        <w:t>“</w:t>
      </w:r>
      <w:r>
        <w:rPr>
          <w:rFonts w:ascii="Times New Roman" w:eastAsia="仿宋_GB2312" w:hAnsi="Times New Roman" w:cs="Times New Roman"/>
          <w:color w:val="333333"/>
          <w:sz w:val="32"/>
          <w:szCs w:val="32"/>
          <w:shd w:val="clear" w:color="auto" w:fill="FFFFFF"/>
        </w:rPr>
        <w:t>创新不问出身，英雄不论出处</w:t>
      </w:r>
      <w:r>
        <w:rPr>
          <w:rFonts w:ascii="Times New Roman" w:eastAsia="仿宋_GB2312" w:hAnsi="Times New Roman" w:cs="Times New Roman"/>
          <w:color w:val="333333"/>
          <w:sz w:val="32"/>
          <w:szCs w:val="32"/>
          <w:shd w:val="clear" w:color="auto" w:fill="FFFFFF"/>
        </w:rPr>
        <w:t>”</w:t>
      </w:r>
      <w:r>
        <w:rPr>
          <w:rFonts w:ascii="Times New Roman" w:eastAsia="仿宋_GB2312" w:hAnsi="Times New Roman" w:cs="Times New Roman"/>
          <w:color w:val="333333"/>
          <w:sz w:val="32"/>
          <w:szCs w:val="32"/>
          <w:shd w:val="clear" w:color="auto" w:fill="FFFFFF"/>
        </w:rPr>
        <w:t>，不以</w:t>
      </w:r>
      <w:r>
        <w:rPr>
          <w:rFonts w:ascii="Times New Roman" w:eastAsia="仿宋_GB2312" w:hAnsi="Times New Roman" w:cs="Times New Roman"/>
          <w:color w:val="333333"/>
          <w:sz w:val="32"/>
          <w:szCs w:val="32"/>
          <w:shd w:val="clear" w:color="auto" w:fill="FFFFFF"/>
        </w:rPr>
        <w:t>“</w:t>
      </w:r>
      <w:r>
        <w:rPr>
          <w:rFonts w:ascii="Times New Roman" w:eastAsia="仿宋_GB2312" w:hAnsi="Times New Roman" w:cs="Times New Roman"/>
          <w:color w:val="333333"/>
          <w:sz w:val="32"/>
          <w:szCs w:val="32"/>
          <w:shd w:val="clear" w:color="auto" w:fill="FFFFFF"/>
        </w:rPr>
        <w:t>论文、职称、学历、奖项</w:t>
      </w:r>
      <w:r>
        <w:rPr>
          <w:rFonts w:ascii="Times New Roman" w:eastAsia="仿宋_GB2312" w:hAnsi="Times New Roman" w:cs="Times New Roman"/>
          <w:color w:val="333333"/>
          <w:sz w:val="32"/>
          <w:szCs w:val="32"/>
          <w:shd w:val="clear" w:color="auto" w:fill="FFFFFF"/>
        </w:rPr>
        <w:t>”</w:t>
      </w:r>
      <w:r>
        <w:rPr>
          <w:rFonts w:ascii="Times New Roman" w:eastAsia="仿宋_GB2312" w:hAnsi="Times New Roman" w:cs="Times New Roman"/>
          <w:color w:val="333333"/>
          <w:sz w:val="32"/>
          <w:szCs w:val="32"/>
          <w:shd w:val="clear" w:color="auto" w:fill="FFFFFF"/>
        </w:rPr>
        <w:t>等条件为门槛，强化科研能力、科研条件等要求。</w:t>
      </w:r>
      <w:r>
        <w:rPr>
          <w:rFonts w:ascii="Times New Roman" w:eastAsia="仿宋_GB2312" w:hAnsi="Times New Roman" w:cs="Times New Roman"/>
          <w:sz w:val="32"/>
          <w:szCs w:val="32"/>
        </w:rPr>
        <w:t>以挑战方自愿报名、承办单位组织征集、技术匹配、定向邀约相结合的方式，面向全社会公开</w:t>
      </w:r>
      <w:r>
        <w:rPr>
          <w:rFonts w:ascii="Times New Roman" w:eastAsia="仿宋_GB2312" w:hAnsi="Times New Roman" w:cs="Times New Roman"/>
          <w:color w:val="333333"/>
          <w:sz w:val="32"/>
          <w:szCs w:val="32"/>
          <w:shd w:val="clear" w:color="auto" w:fill="FFFFFF"/>
        </w:rPr>
        <w:t>征集和匹配创新团队。挑战方所在单位一般为高校院所、新型研发机构和高新技术企业。</w:t>
      </w:r>
    </w:p>
    <w:p w:rsidR="00111E5B" w:rsidRDefault="00111E5B" w:rsidP="00111E5B">
      <w:pPr>
        <w:pStyle w:val="a4"/>
        <w:spacing w:before="0" w:beforeAutospacing="0" w:after="0" w:afterAutospacing="0" w:line="560" w:lineRule="exact"/>
        <w:ind w:firstLineChars="200" w:firstLine="640"/>
        <w:jc w:val="both"/>
        <w:rPr>
          <w:rFonts w:ascii="Times New Roman" w:hAnsi="Times New Roman" w:cs="Times New Roman"/>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解决方案评审。</w:t>
      </w:r>
      <w:r>
        <w:rPr>
          <w:rFonts w:ascii="Times New Roman" w:eastAsia="仿宋_GB2312" w:hAnsi="Times New Roman" w:cs="Times New Roman"/>
          <w:sz w:val="32"/>
          <w:szCs w:val="32"/>
          <w:shd w:val="clear" w:color="auto" w:fill="FFFFFF"/>
        </w:rPr>
        <w:t>按照每个技术需求对应征集的解决方案应为</w:t>
      </w:r>
      <w:r>
        <w:rPr>
          <w:rFonts w:ascii="Times New Roman" w:eastAsia="仿宋_GB2312" w:hAnsi="Times New Roman" w:cs="Times New Roman"/>
          <w:sz w:val="32"/>
          <w:szCs w:val="32"/>
          <w:shd w:val="clear" w:color="auto" w:fill="FFFFFF"/>
        </w:rPr>
        <w:t>3</w:t>
      </w:r>
      <w:r>
        <w:rPr>
          <w:rFonts w:ascii="Times New Roman" w:eastAsia="仿宋_GB2312" w:hAnsi="Times New Roman" w:cs="Times New Roman"/>
          <w:sz w:val="32"/>
          <w:szCs w:val="32"/>
          <w:shd w:val="clear" w:color="auto" w:fill="FFFFFF"/>
        </w:rPr>
        <w:t>个或</w:t>
      </w:r>
      <w:r>
        <w:rPr>
          <w:rFonts w:ascii="Times New Roman" w:eastAsia="仿宋_GB2312" w:hAnsi="Times New Roman" w:cs="Times New Roman"/>
          <w:sz w:val="32"/>
          <w:szCs w:val="32"/>
          <w:shd w:val="clear" w:color="auto" w:fill="FFFFFF"/>
        </w:rPr>
        <w:t>3</w:t>
      </w:r>
      <w:r>
        <w:rPr>
          <w:rFonts w:ascii="Times New Roman" w:eastAsia="仿宋_GB2312" w:hAnsi="Times New Roman" w:cs="Times New Roman"/>
          <w:sz w:val="32"/>
          <w:szCs w:val="32"/>
          <w:shd w:val="clear" w:color="auto" w:fill="FFFFFF"/>
        </w:rPr>
        <w:t>个以上的原则，秘书处组织顾问团队，参照</w:t>
      </w:r>
      <w:r>
        <w:rPr>
          <w:rFonts w:ascii="Times New Roman" w:eastAsia="仿宋_GB2312" w:hAnsi="Times New Roman" w:cs="Times New Roman"/>
          <w:sz w:val="32"/>
          <w:szCs w:val="32"/>
        </w:rPr>
        <w:t>《解决方案评价表》</w:t>
      </w:r>
      <w:r>
        <w:rPr>
          <w:rFonts w:ascii="Times New Roman" w:eastAsia="仿宋_GB2312" w:hAnsi="Times New Roman" w:cs="Times New Roman"/>
          <w:sz w:val="32"/>
          <w:szCs w:val="32"/>
          <w:shd w:val="clear" w:color="auto" w:fill="FFFFFF"/>
        </w:rPr>
        <w:t>对参赛的解决方案进行分析、评估，帮助需求方进行解决方案初选和优选，并将优秀解决方案提交到解决方案评审会，</w:t>
      </w:r>
      <w:r>
        <w:rPr>
          <w:rFonts w:ascii="Times New Roman" w:eastAsia="仿宋_GB2312" w:hAnsi="Times New Roman" w:cs="Times New Roman"/>
          <w:sz w:val="32"/>
          <w:szCs w:val="32"/>
        </w:rPr>
        <w:t>由评审专家根据评选标准，每个需求遴选出</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个最佳解决方案进入到现场赛。</w:t>
      </w:r>
    </w:p>
    <w:p w:rsidR="00111E5B" w:rsidRDefault="00111E5B" w:rsidP="00111E5B">
      <w:pPr>
        <w:widowControl/>
        <w:shd w:val="clear" w:color="auto" w:fill="FFFFFF"/>
        <w:adjustRightInd w:val="0"/>
        <w:snapToGrid w:val="0"/>
        <w:spacing w:line="560" w:lineRule="exact"/>
        <w:ind w:firstLine="600"/>
        <w:rPr>
          <w:rFonts w:eastAsia="仿宋_GB2312"/>
          <w:color w:val="000000"/>
          <w:sz w:val="32"/>
          <w:szCs w:val="32"/>
        </w:rPr>
      </w:pPr>
      <w:r>
        <w:rPr>
          <w:rFonts w:eastAsia="仿宋_GB2312"/>
          <w:kern w:val="0"/>
          <w:sz w:val="32"/>
          <w:szCs w:val="32"/>
        </w:rPr>
        <w:t>解决方案征集截止时间：</w:t>
      </w:r>
      <w:r>
        <w:rPr>
          <w:rFonts w:eastAsia="仿宋_GB2312"/>
          <w:kern w:val="0"/>
          <w:sz w:val="32"/>
          <w:szCs w:val="32"/>
        </w:rPr>
        <w:t>2024</w:t>
      </w:r>
      <w:r>
        <w:rPr>
          <w:rFonts w:eastAsia="仿宋_GB2312"/>
          <w:kern w:val="0"/>
          <w:sz w:val="32"/>
          <w:szCs w:val="32"/>
        </w:rPr>
        <w:t>年</w:t>
      </w:r>
      <w:r>
        <w:rPr>
          <w:rFonts w:eastAsia="仿宋_GB2312"/>
          <w:kern w:val="0"/>
          <w:sz w:val="32"/>
          <w:szCs w:val="32"/>
        </w:rPr>
        <w:t>12</w:t>
      </w:r>
      <w:r>
        <w:rPr>
          <w:rFonts w:eastAsia="仿宋_GB2312"/>
          <w:kern w:val="0"/>
          <w:sz w:val="32"/>
          <w:szCs w:val="32"/>
        </w:rPr>
        <w:t>月上旬</w:t>
      </w:r>
    </w:p>
    <w:p w:rsidR="00111E5B" w:rsidRDefault="00111E5B" w:rsidP="00111E5B">
      <w:pPr>
        <w:adjustRightInd w:val="0"/>
        <w:snapToGrid w:val="0"/>
        <w:spacing w:line="560" w:lineRule="exact"/>
        <w:ind w:firstLineChars="200" w:firstLine="643"/>
        <w:rPr>
          <w:rFonts w:eastAsia="楷体_GB2312"/>
          <w:b/>
          <w:sz w:val="32"/>
          <w:szCs w:val="32"/>
        </w:rPr>
      </w:pPr>
      <w:r>
        <w:rPr>
          <w:rFonts w:eastAsia="楷体_GB2312"/>
          <w:b/>
          <w:sz w:val="32"/>
          <w:szCs w:val="32"/>
        </w:rPr>
        <w:t>（五）现场赛</w:t>
      </w:r>
    </w:p>
    <w:p w:rsidR="00111E5B" w:rsidRDefault="00111E5B" w:rsidP="00111E5B">
      <w:pPr>
        <w:spacing w:line="560" w:lineRule="exact"/>
        <w:ind w:firstLineChars="200" w:firstLine="640"/>
        <w:rPr>
          <w:rFonts w:eastAsia="仿宋_GB2312"/>
          <w:sz w:val="32"/>
          <w:szCs w:val="32"/>
          <w:shd w:val="clear" w:color="auto" w:fill="FFFFFF"/>
        </w:rPr>
      </w:pPr>
      <w:proofErr w:type="gramStart"/>
      <w:r>
        <w:rPr>
          <w:rFonts w:eastAsia="仿宋_GB2312"/>
          <w:color w:val="000000"/>
          <w:sz w:val="32"/>
          <w:szCs w:val="32"/>
          <w:shd w:val="clear" w:color="auto" w:fill="FFFFFF"/>
        </w:rPr>
        <w:t>现场赛</w:t>
      </w:r>
      <w:proofErr w:type="gramEnd"/>
      <w:r>
        <w:rPr>
          <w:rFonts w:eastAsia="仿宋_GB2312"/>
          <w:color w:val="000000"/>
          <w:sz w:val="32"/>
          <w:szCs w:val="32"/>
          <w:shd w:val="clear" w:color="auto" w:fill="FFFFFF"/>
        </w:rPr>
        <w:t>由秘书处组织评审专家，</w:t>
      </w:r>
      <w:r>
        <w:rPr>
          <w:rFonts w:eastAsia="仿宋_GB2312"/>
          <w:sz w:val="32"/>
          <w:szCs w:val="32"/>
          <w:shd w:val="clear" w:color="auto" w:fill="FFFFFF"/>
        </w:rPr>
        <w:t>采用</w:t>
      </w:r>
      <w:r>
        <w:rPr>
          <w:rFonts w:eastAsia="仿宋_GB2312"/>
          <w:sz w:val="32"/>
          <w:szCs w:val="32"/>
          <w:shd w:val="clear" w:color="auto" w:fill="FFFFFF"/>
        </w:rPr>
        <w:t>“</w:t>
      </w:r>
      <w:r>
        <w:rPr>
          <w:rFonts w:eastAsia="仿宋_GB2312"/>
          <w:sz w:val="32"/>
          <w:szCs w:val="32"/>
          <w:shd w:val="clear" w:color="auto" w:fill="FFFFFF"/>
        </w:rPr>
        <w:t>现场答辩、现场评审、现场亮分</w:t>
      </w:r>
      <w:r>
        <w:rPr>
          <w:rFonts w:eastAsia="仿宋_GB2312"/>
          <w:sz w:val="32"/>
          <w:szCs w:val="32"/>
          <w:shd w:val="clear" w:color="auto" w:fill="FFFFFF"/>
        </w:rPr>
        <w:t>”</w:t>
      </w:r>
      <w:r>
        <w:rPr>
          <w:rFonts w:eastAsia="仿宋_GB2312"/>
          <w:sz w:val="32"/>
          <w:szCs w:val="32"/>
          <w:shd w:val="clear" w:color="auto" w:fill="FFFFFF"/>
        </w:rPr>
        <w:t>的评选方式，综合解决方案的技术性、匹配度和合作前景等方面，为需求方寻求最优技术路线、最佳解决方案和理想合作伙伴，每场行业</w:t>
      </w:r>
      <w:proofErr w:type="gramStart"/>
      <w:r>
        <w:rPr>
          <w:rFonts w:eastAsia="仿宋_GB2312"/>
          <w:sz w:val="32"/>
          <w:szCs w:val="32"/>
          <w:shd w:val="clear" w:color="auto" w:fill="FFFFFF"/>
        </w:rPr>
        <w:t>现场赛</w:t>
      </w:r>
      <w:proofErr w:type="gramEnd"/>
      <w:r>
        <w:rPr>
          <w:rFonts w:eastAsia="仿宋_GB2312"/>
          <w:sz w:val="32"/>
          <w:szCs w:val="32"/>
          <w:shd w:val="clear" w:color="auto" w:fill="FFFFFF"/>
        </w:rPr>
        <w:t>将评选出一等奖</w:t>
      </w:r>
      <w:r>
        <w:rPr>
          <w:rFonts w:eastAsia="仿宋_GB2312"/>
          <w:sz w:val="32"/>
          <w:szCs w:val="32"/>
          <w:shd w:val="clear" w:color="auto" w:fill="FFFFFF"/>
        </w:rPr>
        <w:t>1</w:t>
      </w:r>
      <w:r>
        <w:rPr>
          <w:rFonts w:eastAsia="仿宋_GB2312"/>
          <w:sz w:val="32"/>
          <w:szCs w:val="32"/>
          <w:shd w:val="clear" w:color="auto" w:fill="FFFFFF"/>
        </w:rPr>
        <w:t>名、二等奖</w:t>
      </w:r>
      <w:r>
        <w:rPr>
          <w:rFonts w:eastAsia="仿宋_GB2312" w:hint="eastAsia"/>
          <w:sz w:val="32"/>
          <w:szCs w:val="32"/>
          <w:shd w:val="clear" w:color="auto" w:fill="FFFFFF"/>
        </w:rPr>
        <w:t>2</w:t>
      </w:r>
      <w:r>
        <w:rPr>
          <w:rFonts w:eastAsia="仿宋_GB2312"/>
          <w:sz w:val="32"/>
          <w:szCs w:val="32"/>
          <w:shd w:val="clear" w:color="auto" w:fill="FFFFFF"/>
        </w:rPr>
        <w:t>名、三等奖</w:t>
      </w:r>
      <w:r>
        <w:rPr>
          <w:rFonts w:eastAsia="仿宋_GB2312" w:hint="eastAsia"/>
          <w:sz w:val="32"/>
          <w:szCs w:val="32"/>
          <w:shd w:val="clear" w:color="auto" w:fill="FFFFFF"/>
        </w:rPr>
        <w:t>3</w:t>
      </w:r>
      <w:r>
        <w:rPr>
          <w:rFonts w:eastAsia="仿宋_GB2312"/>
          <w:sz w:val="32"/>
          <w:szCs w:val="32"/>
          <w:shd w:val="clear" w:color="auto" w:fill="FFFFFF"/>
        </w:rPr>
        <w:t>名，现场举行意向签约和颁奖仪式。比赛采用线下公开路</w:t>
      </w:r>
      <w:proofErr w:type="gramStart"/>
      <w:r>
        <w:rPr>
          <w:rFonts w:eastAsia="仿宋_GB2312"/>
          <w:sz w:val="32"/>
          <w:szCs w:val="32"/>
          <w:shd w:val="clear" w:color="auto" w:fill="FFFFFF"/>
        </w:rPr>
        <w:t>演方式</w:t>
      </w:r>
      <w:proofErr w:type="gramEnd"/>
      <w:r>
        <w:rPr>
          <w:rFonts w:eastAsia="仿宋_GB2312"/>
          <w:sz w:val="32"/>
          <w:szCs w:val="32"/>
          <w:shd w:val="clear" w:color="auto" w:fill="FFFFFF"/>
        </w:rPr>
        <w:t>进行，向观众开放，并通过有关网络平台全程直播。</w:t>
      </w:r>
    </w:p>
    <w:p w:rsidR="00111E5B" w:rsidRDefault="00111E5B" w:rsidP="00111E5B">
      <w:pPr>
        <w:spacing w:line="560" w:lineRule="exact"/>
        <w:ind w:firstLineChars="200" w:firstLine="640"/>
      </w:pPr>
      <w:proofErr w:type="gramStart"/>
      <w:r>
        <w:rPr>
          <w:rFonts w:eastAsia="仿宋_GB2312"/>
          <w:kern w:val="0"/>
          <w:sz w:val="32"/>
          <w:szCs w:val="32"/>
        </w:rPr>
        <w:lastRenderedPageBreak/>
        <w:t>现场赛</w:t>
      </w:r>
      <w:proofErr w:type="gramEnd"/>
      <w:r>
        <w:rPr>
          <w:rFonts w:eastAsia="仿宋_GB2312"/>
          <w:kern w:val="0"/>
          <w:sz w:val="32"/>
          <w:szCs w:val="32"/>
        </w:rPr>
        <w:t>举办时间：</w:t>
      </w:r>
      <w:r>
        <w:rPr>
          <w:rFonts w:eastAsia="仿宋_GB2312"/>
          <w:kern w:val="0"/>
          <w:sz w:val="32"/>
          <w:szCs w:val="32"/>
        </w:rPr>
        <w:t>2024</w:t>
      </w:r>
      <w:r>
        <w:rPr>
          <w:rFonts w:eastAsia="仿宋_GB2312"/>
          <w:kern w:val="0"/>
          <w:sz w:val="32"/>
          <w:szCs w:val="32"/>
        </w:rPr>
        <w:t>年</w:t>
      </w:r>
      <w:r>
        <w:rPr>
          <w:rFonts w:eastAsia="仿宋_GB2312"/>
          <w:kern w:val="0"/>
          <w:sz w:val="32"/>
          <w:szCs w:val="32"/>
        </w:rPr>
        <w:t>12</w:t>
      </w:r>
      <w:r>
        <w:rPr>
          <w:rFonts w:eastAsia="仿宋_GB2312"/>
          <w:kern w:val="0"/>
          <w:sz w:val="32"/>
          <w:szCs w:val="32"/>
        </w:rPr>
        <w:t>月</w:t>
      </w:r>
      <w:r>
        <w:rPr>
          <w:rFonts w:eastAsia="仿宋_GB2312" w:hint="eastAsia"/>
          <w:kern w:val="0"/>
          <w:sz w:val="32"/>
          <w:szCs w:val="32"/>
        </w:rPr>
        <w:t>中</w:t>
      </w:r>
      <w:r>
        <w:rPr>
          <w:rFonts w:eastAsia="仿宋_GB2312"/>
          <w:kern w:val="0"/>
          <w:sz w:val="32"/>
          <w:szCs w:val="32"/>
        </w:rPr>
        <w:t>旬</w:t>
      </w:r>
    </w:p>
    <w:p w:rsidR="00111E5B" w:rsidRDefault="00111E5B" w:rsidP="00111E5B">
      <w:pPr>
        <w:adjustRightInd w:val="0"/>
        <w:snapToGrid w:val="0"/>
        <w:spacing w:line="560" w:lineRule="exact"/>
        <w:ind w:firstLineChars="200" w:firstLine="643"/>
        <w:rPr>
          <w:rFonts w:eastAsia="楷体_GB2312"/>
          <w:b/>
          <w:sz w:val="32"/>
          <w:szCs w:val="32"/>
        </w:rPr>
      </w:pPr>
      <w:r>
        <w:rPr>
          <w:rFonts w:eastAsia="楷体_GB2312"/>
          <w:b/>
          <w:sz w:val="32"/>
          <w:szCs w:val="32"/>
        </w:rPr>
        <w:t>（六）总决赛</w:t>
      </w:r>
    </w:p>
    <w:p w:rsidR="00111E5B" w:rsidRDefault="00111E5B" w:rsidP="00111E5B">
      <w:pPr>
        <w:shd w:val="clear" w:color="auto" w:fill="FFFFFF"/>
        <w:spacing w:line="560" w:lineRule="exact"/>
        <w:ind w:firstLineChars="200" w:firstLine="640"/>
        <w:rPr>
          <w:rFonts w:eastAsia="仿宋_GB2312"/>
          <w:sz w:val="32"/>
          <w:szCs w:val="32"/>
          <w:shd w:val="clear" w:color="auto" w:fill="FFFFFF"/>
        </w:rPr>
      </w:pPr>
      <w:r>
        <w:rPr>
          <w:rFonts w:eastAsia="仿宋_GB2312"/>
          <w:sz w:val="32"/>
          <w:szCs w:val="32"/>
          <w:shd w:val="clear" w:color="auto" w:fill="FFFFFF"/>
        </w:rPr>
        <w:t>总决赛在最后一场现场赛后举办。各</w:t>
      </w:r>
      <w:proofErr w:type="gramStart"/>
      <w:r>
        <w:rPr>
          <w:rFonts w:eastAsia="仿宋_GB2312"/>
          <w:sz w:val="32"/>
          <w:szCs w:val="32"/>
          <w:shd w:val="clear" w:color="auto" w:fill="FFFFFF"/>
        </w:rPr>
        <w:t>现场赛</w:t>
      </w:r>
      <w:proofErr w:type="gramEnd"/>
      <w:r>
        <w:rPr>
          <w:rFonts w:eastAsia="仿宋_GB2312"/>
          <w:sz w:val="32"/>
          <w:szCs w:val="32"/>
          <w:shd w:val="clear" w:color="auto" w:fill="FFFFFF"/>
        </w:rPr>
        <w:t>一等奖获得者入围总决赛，角逐出金点子奖，奖项结果在</w:t>
      </w:r>
      <w:r>
        <w:rPr>
          <w:rFonts w:eastAsia="仿宋_GB2312"/>
          <w:color w:val="000000"/>
          <w:sz w:val="32"/>
          <w:szCs w:val="32"/>
          <w:shd w:val="clear" w:color="auto" w:fill="FFFFFF"/>
        </w:rPr>
        <w:t>浙江省科技</w:t>
      </w:r>
      <w:proofErr w:type="gramStart"/>
      <w:r>
        <w:rPr>
          <w:rFonts w:eastAsia="仿宋_GB2312"/>
          <w:color w:val="000000"/>
          <w:sz w:val="32"/>
          <w:szCs w:val="32"/>
          <w:shd w:val="clear" w:color="auto" w:fill="FFFFFF"/>
        </w:rPr>
        <w:t>厅官网</w:t>
      </w:r>
      <w:proofErr w:type="gramEnd"/>
      <w:r>
        <w:rPr>
          <w:rFonts w:eastAsia="仿宋_GB2312"/>
          <w:color w:val="000000"/>
          <w:sz w:val="32"/>
          <w:szCs w:val="32"/>
          <w:shd w:val="clear" w:color="auto" w:fill="FFFFFF"/>
        </w:rPr>
        <w:t>、</w:t>
      </w:r>
      <w:r>
        <w:rPr>
          <w:rFonts w:eastAsia="仿宋_GB2312"/>
          <w:spacing w:val="-10"/>
          <w:kern w:val="0"/>
          <w:sz w:val="32"/>
          <w:szCs w:val="32"/>
        </w:rPr>
        <w:t>中国浙江网上技术市场</w:t>
      </w:r>
      <w:r>
        <w:rPr>
          <w:rFonts w:eastAsia="仿宋_GB2312"/>
          <w:color w:val="000000"/>
          <w:sz w:val="32"/>
          <w:szCs w:val="32"/>
          <w:shd w:val="clear" w:color="auto" w:fill="FFFFFF"/>
        </w:rPr>
        <w:t>官网、中国创新挑战赛（浙江）</w:t>
      </w:r>
      <w:proofErr w:type="gramStart"/>
      <w:r>
        <w:rPr>
          <w:rFonts w:eastAsia="仿宋_GB2312"/>
          <w:color w:val="000000"/>
          <w:sz w:val="32"/>
          <w:szCs w:val="32"/>
          <w:shd w:val="clear" w:color="auto" w:fill="FFFFFF"/>
        </w:rPr>
        <w:t>微信小</w:t>
      </w:r>
      <w:proofErr w:type="gramEnd"/>
      <w:r>
        <w:rPr>
          <w:rFonts w:eastAsia="仿宋_GB2312"/>
          <w:color w:val="000000"/>
          <w:sz w:val="32"/>
          <w:szCs w:val="32"/>
          <w:shd w:val="clear" w:color="auto" w:fill="FFFFFF"/>
        </w:rPr>
        <w:t>程序</w:t>
      </w:r>
      <w:r>
        <w:rPr>
          <w:rFonts w:eastAsia="仿宋_GB2312"/>
          <w:sz w:val="32"/>
          <w:szCs w:val="32"/>
          <w:shd w:val="clear" w:color="auto" w:fill="FFFFFF"/>
        </w:rPr>
        <w:t>上公示。</w:t>
      </w:r>
    </w:p>
    <w:p w:rsidR="00111E5B" w:rsidRDefault="00111E5B" w:rsidP="00111E5B">
      <w:pPr>
        <w:pStyle w:val="a4"/>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总决赛举办时间：</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下旬</w:t>
      </w:r>
    </w:p>
    <w:p w:rsidR="00111E5B" w:rsidRDefault="00111E5B" w:rsidP="00111E5B">
      <w:pPr>
        <w:adjustRightInd w:val="0"/>
        <w:snapToGrid w:val="0"/>
        <w:spacing w:line="560" w:lineRule="exact"/>
        <w:ind w:firstLineChars="196" w:firstLine="627"/>
        <w:jc w:val="left"/>
        <w:outlineLvl w:val="0"/>
        <w:rPr>
          <w:rFonts w:eastAsia="楷体_GB2312"/>
          <w:b/>
          <w:color w:val="000000"/>
          <w:sz w:val="32"/>
          <w:szCs w:val="32"/>
        </w:rPr>
      </w:pPr>
      <w:r>
        <w:rPr>
          <w:rFonts w:eastAsia="黑体"/>
          <w:color w:val="000000"/>
          <w:kern w:val="0"/>
          <w:sz w:val="32"/>
          <w:szCs w:val="32"/>
        </w:rPr>
        <w:t>五、</w:t>
      </w:r>
      <w:r>
        <w:rPr>
          <w:rFonts w:eastAsia="楷体_GB2312"/>
          <w:b/>
          <w:color w:val="000000"/>
          <w:sz w:val="32"/>
          <w:szCs w:val="32"/>
        </w:rPr>
        <w:t>奖项设置及奖励政策</w:t>
      </w:r>
    </w:p>
    <w:p w:rsidR="00111E5B" w:rsidRDefault="00111E5B" w:rsidP="00111E5B">
      <w:pPr>
        <w:spacing w:line="560" w:lineRule="exact"/>
        <w:ind w:firstLineChars="200" w:firstLine="643"/>
        <w:rPr>
          <w:rFonts w:eastAsia="楷体_GB2312"/>
          <w:b/>
          <w:bCs/>
          <w:color w:val="000000"/>
          <w:kern w:val="0"/>
          <w:sz w:val="32"/>
          <w:szCs w:val="32"/>
        </w:rPr>
      </w:pPr>
      <w:r>
        <w:rPr>
          <w:rFonts w:eastAsia="楷体_GB2312"/>
          <w:b/>
          <w:bCs/>
          <w:color w:val="000000"/>
          <w:kern w:val="0"/>
          <w:sz w:val="32"/>
          <w:szCs w:val="32"/>
        </w:rPr>
        <w:t>（一）奖项设置</w:t>
      </w:r>
    </w:p>
    <w:p w:rsidR="00111E5B" w:rsidRDefault="00111E5B" w:rsidP="00111E5B">
      <w:pPr>
        <w:pStyle w:val="a5"/>
        <w:spacing w:after="0" w:line="560" w:lineRule="exact"/>
        <w:ind w:firstLineChars="200" w:firstLine="640"/>
        <w:rPr>
          <w:rFonts w:eastAsia="仿宋_GB2312"/>
          <w:sz w:val="32"/>
          <w:szCs w:val="32"/>
          <w:shd w:val="clear" w:color="auto" w:fill="FFFFFF"/>
        </w:rPr>
      </w:pPr>
      <w:r>
        <w:rPr>
          <w:rFonts w:eastAsia="仿宋_GB2312"/>
          <w:sz w:val="32"/>
          <w:szCs w:val="32"/>
          <w:shd w:val="clear" w:color="auto" w:fill="FFFFFF"/>
        </w:rPr>
        <w:t>组委会设立大赛专项奖励经费。</w:t>
      </w:r>
      <w:r>
        <w:rPr>
          <w:rFonts w:eastAsia="仿宋_GB2312" w:hint="eastAsia"/>
          <w:sz w:val="32"/>
          <w:szCs w:val="32"/>
          <w:shd w:val="clear" w:color="auto" w:fill="FFFFFF"/>
        </w:rPr>
        <w:t>5</w:t>
      </w:r>
      <w:r>
        <w:rPr>
          <w:rFonts w:eastAsia="仿宋_GB2312"/>
          <w:sz w:val="32"/>
          <w:szCs w:val="32"/>
          <w:shd w:val="clear" w:color="auto" w:fill="FFFFFF"/>
        </w:rPr>
        <w:t>场</w:t>
      </w:r>
      <w:proofErr w:type="gramStart"/>
      <w:r>
        <w:rPr>
          <w:rFonts w:eastAsia="仿宋_GB2312"/>
          <w:sz w:val="32"/>
          <w:szCs w:val="32"/>
          <w:shd w:val="clear" w:color="auto" w:fill="FFFFFF"/>
        </w:rPr>
        <w:t>现场赛</w:t>
      </w:r>
      <w:proofErr w:type="gramEnd"/>
      <w:r>
        <w:rPr>
          <w:rFonts w:eastAsia="仿宋_GB2312"/>
          <w:sz w:val="32"/>
          <w:szCs w:val="32"/>
          <w:shd w:val="clear" w:color="auto" w:fill="FFFFFF"/>
        </w:rPr>
        <w:t>各设置一等奖</w:t>
      </w:r>
      <w:r>
        <w:rPr>
          <w:rFonts w:eastAsia="仿宋_GB2312"/>
          <w:sz w:val="32"/>
          <w:szCs w:val="32"/>
          <w:shd w:val="clear" w:color="auto" w:fill="FFFFFF"/>
        </w:rPr>
        <w:t>1</w:t>
      </w:r>
      <w:r>
        <w:rPr>
          <w:rFonts w:eastAsia="仿宋_GB2312"/>
          <w:sz w:val="32"/>
          <w:szCs w:val="32"/>
          <w:shd w:val="clear" w:color="auto" w:fill="FFFFFF"/>
        </w:rPr>
        <w:t>名，奖励人民币</w:t>
      </w:r>
      <w:r>
        <w:rPr>
          <w:rFonts w:eastAsia="仿宋_GB2312"/>
          <w:sz w:val="32"/>
          <w:szCs w:val="32"/>
          <w:shd w:val="clear" w:color="auto" w:fill="FFFFFF"/>
        </w:rPr>
        <w:t>8</w:t>
      </w:r>
      <w:r>
        <w:rPr>
          <w:rFonts w:eastAsia="仿宋_GB2312"/>
          <w:sz w:val="32"/>
          <w:szCs w:val="32"/>
          <w:shd w:val="clear" w:color="auto" w:fill="FFFFFF"/>
        </w:rPr>
        <w:t>万元；二等奖</w:t>
      </w:r>
      <w:r>
        <w:rPr>
          <w:rFonts w:eastAsia="仿宋_GB2312"/>
          <w:sz w:val="32"/>
          <w:szCs w:val="32"/>
          <w:shd w:val="clear" w:color="auto" w:fill="FFFFFF"/>
        </w:rPr>
        <w:t>2</w:t>
      </w:r>
      <w:r>
        <w:rPr>
          <w:rFonts w:eastAsia="仿宋_GB2312"/>
          <w:sz w:val="32"/>
          <w:szCs w:val="32"/>
          <w:shd w:val="clear" w:color="auto" w:fill="FFFFFF"/>
        </w:rPr>
        <w:t>名，奖励人民币</w:t>
      </w:r>
      <w:r>
        <w:rPr>
          <w:rFonts w:eastAsia="仿宋_GB2312"/>
          <w:sz w:val="32"/>
          <w:szCs w:val="32"/>
          <w:shd w:val="clear" w:color="auto" w:fill="FFFFFF"/>
        </w:rPr>
        <w:t>5</w:t>
      </w:r>
      <w:r>
        <w:rPr>
          <w:rFonts w:eastAsia="仿宋_GB2312"/>
          <w:sz w:val="32"/>
          <w:szCs w:val="32"/>
          <w:shd w:val="clear" w:color="auto" w:fill="FFFFFF"/>
        </w:rPr>
        <w:t>万元；三等奖</w:t>
      </w:r>
      <w:r>
        <w:rPr>
          <w:rFonts w:eastAsia="仿宋_GB2312"/>
          <w:sz w:val="32"/>
          <w:szCs w:val="32"/>
          <w:shd w:val="clear" w:color="auto" w:fill="FFFFFF"/>
        </w:rPr>
        <w:t>3</w:t>
      </w:r>
      <w:r>
        <w:rPr>
          <w:rFonts w:eastAsia="仿宋_GB2312"/>
          <w:sz w:val="32"/>
          <w:szCs w:val="32"/>
          <w:shd w:val="clear" w:color="auto" w:fill="FFFFFF"/>
        </w:rPr>
        <w:t>名，奖励人民币</w:t>
      </w:r>
      <w:r>
        <w:rPr>
          <w:rFonts w:eastAsia="仿宋_GB2312"/>
          <w:sz w:val="32"/>
          <w:szCs w:val="32"/>
          <w:shd w:val="clear" w:color="auto" w:fill="FFFFFF"/>
        </w:rPr>
        <w:t>2</w:t>
      </w:r>
      <w:r>
        <w:rPr>
          <w:rFonts w:eastAsia="仿宋_GB2312"/>
          <w:sz w:val="32"/>
          <w:szCs w:val="32"/>
          <w:shd w:val="clear" w:color="auto" w:fill="FFFFFF"/>
        </w:rPr>
        <w:t>万元。总决赛设置金点子奖</w:t>
      </w:r>
      <w:r>
        <w:rPr>
          <w:rFonts w:eastAsia="仿宋_GB2312"/>
          <w:sz w:val="32"/>
          <w:szCs w:val="32"/>
          <w:shd w:val="clear" w:color="auto" w:fill="FFFFFF"/>
        </w:rPr>
        <w:t>1</w:t>
      </w:r>
      <w:r>
        <w:rPr>
          <w:rFonts w:eastAsia="仿宋_GB2312"/>
          <w:sz w:val="32"/>
          <w:szCs w:val="32"/>
          <w:shd w:val="clear" w:color="auto" w:fill="FFFFFF"/>
        </w:rPr>
        <w:t>名，奖励人民币</w:t>
      </w:r>
      <w:r>
        <w:rPr>
          <w:rFonts w:eastAsia="仿宋_GB2312"/>
          <w:sz w:val="32"/>
          <w:szCs w:val="32"/>
          <w:shd w:val="clear" w:color="auto" w:fill="FFFFFF"/>
        </w:rPr>
        <w:t>20</w:t>
      </w:r>
      <w:r>
        <w:rPr>
          <w:rFonts w:eastAsia="仿宋_GB2312"/>
          <w:sz w:val="32"/>
          <w:szCs w:val="32"/>
          <w:shd w:val="clear" w:color="auto" w:fill="FFFFFF"/>
        </w:rPr>
        <w:t>万元（</w:t>
      </w:r>
      <w:r>
        <w:rPr>
          <w:rFonts w:eastAsia="仿宋_GB2312" w:hint="eastAsia"/>
          <w:sz w:val="32"/>
          <w:szCs w:val="32"/>
          <w:shd w:val="clear" w:color="auto" w:fill="FFFFFF"/>
        </w:rPr>
        <w:t>与一等奖不重复奖励</w:t>
      </w:r>
      <w:r>
        <w:rPr>
          <w:rFonts w:eastAsia="仿宋_GB2312"/>
          <w:sz w:val="32"/>
          <w:szCs w:val="32"/>
          <w:shd w:val="clear" w:color="auto" w:fill="FFFFFF"/>
        </w:rPr>
        <w:t>）。</w:t>
      </w:r>
    </w:p>
    <w:p w:rsidR="00111E5B" w:rsidRDefault="00111E5B" w:rsidP="00111E5B">
      <w:pPr>
        <w:spacing w:line="560" w:lineRule="exact"/>
        <w:ind w:firstLineChars="200" w:firstLine="643"/>
        <w:rPr>
          <w:rFonts w:eastAsia="楷体_GB2312"/>
          <w:b/>
          <w:bCs/>
          <w:color w:val="000000"/>
          <w:kern w:val="0"/>
          <w:sz w:val="32"/>
          <w:szCs w:val="32"/>
        </w:rPr>
      </w:pPr>
      <w:r>
        <w:rPr>
          <w:rFonts w:eastAsia="楷体_GB2312"/>
          <w:b/>
          <w:bCs/>
          <w:color w:val="000000"/>
          <w:kern w:val="0"/>
          <w:sz w:val="32"/>
          <w:szCs w:val="32"/>
        </w:rPr>
        <w:t>（二）政策支持</w:t>
      </w:r>
    </w:p>
    <w:p w:rsidR="00111E5B" w:rsidRDefault="00111E5B" w:rsidP="00111E5B">
      <w:pPr>
        <w:pStyle w:val="a5"/>
        <w:spacing w:after="0" w:line="560" w:lineRule="exact"/>
        <w:ind w:firstLineChars="200" w:firstLine="640"/>
        <w:rPr>
          <w:rFonts w:eastAsia="仿宋_GB2312"/>
          <w:sz w:val="32"/>
          <w:szCs w:val="32"/>
          <w:highlight w:val="yellow"/>
          <w:shd w:val="clear" w:color="auto" w:fill="FFFFFF"/>
        </w:rPr>
      </w:pPr>
      <w:r>
        <w:rPr>
          <w:rFonts w:eastAsia="仿宋_GB2312"/>
          <w:sz w:val="32"/>
          <w:szCs w:val="32"/>
          <w:shd w:val="clear" w:color="auto" w:fill="FFFFFF"/>
        </w:rPr>
        <w:t>1.</w:t>
      </w:r>
      <w:r>
        <w:rPr>
          <w:rFonts w:eastAsia="仿宋_GB2312"/>
          <w:sz w:val="32"/>
          <w:szCs w:val="32"/>
          <w:shd w:val="clear" w:color="auto" w:fill="FFFFFF"/>
        </w:rPr>
        <w:t>获得行业</w:t>
      </w:r>
      <w:proofErr w:type="gramStart"/>
      <w:r>
        <w:rPr>
          <w:rFonts w:eastAsia="仿宋_GB2312"/>
          <w:sz w:val="32"/>
          <w:szCs w:val="32"/>
          <w:shd w:val="clear" w:color="auto" w:fill="FFFFFF"/>
        </w:rPr>
        <w:t>现场赛</w:t>
      </w:r>
      <w:proofErr w:type="gramEnd"/>
      <w:r>
        <w:rPr>
          <w:rFonts w:eastAsia="仿宋_GB2312"/>
          <w:sz w:val="32"/>
          <w:szCs w:val="32"/>
          <w:shd w:val="clear" w:color="auto" w:fill="FFFFFF"/>
        </w:rPr>
        <w:t>一等奖的项目（</w:t>
      </w:r>
      <w:r>
        <w:rPr>
          <w:rFonts w:eastAsia="仿宋_GB2312" w:hint="eastAsia"/>
          <w:sz w:val="32"/>
          <w:szCs w:val="32"/>
          <w:shd w:val="clear" w:color="auto" w:fill="FFFFFF"/>
        </w:rPr>
        <w:t>5</w:t>
      </w:r>
      <w:r>
        <w:rPr>
          <w:rFonts w:eastAsia="仿宋_GB2312"/>
          <w:sz w:val="32"/>
          <w:szCs w:val="32"/>
          <w:shd w:val="clear" w:color="auto" w:fill="FFFFFF"/>
        </w:rPr>
        <w:t>个），其技术需求经专家论证符合</w:t>
      </w:r>
      <w:r>
        <w:rPr>
          <w:rFonts w:eastAsia="仿宋_GB2312"/>
          <w:sz w:val="32"/>
          <w:szCs w:val="32"/>
          <w:shd w:val="clear" w:color="auto" w:fill="FFFFFF"/>
        </w:rPr>
        <w:t>“</w:t>
      </w:r>
      <w:r>
        <w:rPr>
          <w:rFonts w:eastAsia="仿宋_GB2312"/>
          <w:sz w:val="32"/>
          <w:szCs w:val="32"/>
          <w:shd w:val="clear" w:color="auto" w:fill="FFFFFF"/>
        </w:rPr>
        <w:t>尖兵</w:t>
      </w:r>
      <w:r>
        <w:rPr>
          <w:rFonts w:eastAsia="仿宋_GB2312"/>
          <w:sz w:val="32"/>
          <w:szCs w:val="32"/>
          <w:shd w:val="clear" w:color="auto" w:fill="FFFFFF"/>
        </w:rPr>
        <w:t>”“</w:t>
      </w:r>
      <w:r>
        <w:rPr>
          <w:rFonts w:eastAsia="仿宋_GB2312"/>
          <w:sz w:val="32"/>
          <w:szCs w:val="32"/>
          <w:shd w:val="clear" w:color="auto" w:fill="FFFFFF"/>
        </w:rPr>
        <w:t>领雁</w:t>
      </w:r>
      <w:r>
        <w:rPr>
          <w:rFonts w:eastAsia="仿宋_GB2312"/>
          <w:sz w:val="32"/>
          <w:szCs w:val="32"/>
          <w:shd w:val="clear" w:color="auto" w:fill="FFFFFF"/>
        </w:rPr>
        <w:t>”</w:t>
      </w:r>
      <w:r>
        <w:rPr>
          <w:rFonts w:eastAsia="仿宋_GB2312"/>
          <w:sz w:val="32"/>
          <w:szCs w:val="32"/>
          <w:shd w:val="clear" w:color="auto" w:fill="FFFFFF"/>
        </w:rPr>
        <w:t>榜单要求的，且技术需求方（作为项目承担单位）与一等奖获奖方签订技术合同的，项目可优先纳入</w:t>
      </w:r>
      <w:r>
        <w:rPr>
          <w:rFonts w:eastAsia="仿宋_GB2312"/>
          <w:sz w:val="32"/>
          <w:szCs w:val="32"/>
          <w:shd w:val="clear" w:color="auto" w:fill="FFFFFF"/>
        </w:rPr>
        <w:t>“</w:t>
      </w:r>
      <w:r>
        <w:rPr>
          <w:rFonts w:eastAsia="仿宋_GB2312"/>
          <w:sz w:val="32"/>
          <w:szCs w:val="32"/>
          <w:shd w:val="clear" w:color="auto" w:fill="FFFFFF"/>
        </w:rPr>
        <w:t>尖兵</w:t>
      </w:r>
      <w:r>
        <w:rPr>
          <w:rFonts w:eastAsia="仿宋_GB2312"/>
          <w:sz w:val="32"/>
          <w:szCs w:val="32"/>
          <w:shd w:val="clear" w:color="auto" w:fill="FFFFFF"/>
        </w:rPr>
        <w:t>”“</w:t>
      </w:r>
      <w:r>
        <w:rPr>
          <w:rFonts w:eastAsia="仿宋_GB2312"/>
          <w:sz w:val="32"/>
          <w:szCs w:val="32"/>
          <w:shd w:val="clear" w:color="auto" w:fill="FFFFFF"/>
        </w:rPr>
        <w:t>领雁</w:t>
      </w:r>
      <w:r>
        <w:rPr>
          <w:rFonts w:eastAsia="仿宋_GB2312"/>
          <w:sz w:val="32"/>
          <w:szCs w:val="32"/>
          <w:shd w:val="clear" w:color="auto" w:fill="FFFFFF"/>
        </w:rPr>
        <w:t>”</w:t>
      </w:r>
      <w:r>
        <w:rPr>
          <w:rFonts w:eastAsia="仿宋_GB2312"/>
          <w:sz w:val="32"/>
          <w:szCs w:val="32"/>
          <w:shd w:val="clear" w:color="auto" w:fill="FFFFFF"/>
        </w:rPr>
        <w:t>攻关计划。</w:t>
      </w:r>
    </w:p>
    <w:p w:rsidR="00111E5B" w:rsidRDefault="00111E5B" w:rsidP="00111E5B">
      <w:pPr>
        <w:adjustRightInd w:val="0"/>
        <w:snapToGrid w:val="0"/>
        <w:spacing w:line="560" w:lineRule="exact"/>
        <w:ind w:firstLineChars="200" w:firstLine="640"/>
        <w:rPr>
          <w:rFonts w:eastAsia="仿宋_GB2312"/>
          <w:sz w:val="32"/>
          <w:szCs w:val="32"/>
          <w:shd w:val="clear" w:color="auto" w:fill="FFFFFF"/>
        </w:rPr>
      </w:pPr>
      <w:r>
        <w:rPr>
          <w:rFonts w:eastAsia="仿宋_GB2312"/>
          <w:sz w:val="32"/>
          <w:szCs w:val="32"/>
          <w:shd w:val="clear" w:color="auto" w:fill="FFFFFF"/>
        </w:rPr>
        <w:t>2.</w:t>
      </w:r>
      <w:r>
        <w:rPr>
          <w:rFonts w:eastAsia="仿宋_GB2312"/>
          <w:sz w:val="32"/>
          <w:szCs w:val="32"/>
          <w:shd w:val="clear" w:color="auto" w:fill="FFFFFF"/>
        </w:rPr>
        <w:t>大赛秘书处将邀请相关金融机构对优秀技术转移项目进行考察评估，依据项目需求嫁接金融资源，助</w:t>
      </w:r>
      <w:proofErr w:type="gramStart"/>
      <w:r>
        <w:rPr>
          <w:rFonts w:eastAsia="仿宋_GB2312"/>
          <w:sz w:val="32"/>
          <w:szCs w:val="32"/>
          <w:shd w:val="clear" w:color="auto" w:fill="FFFFFF"/>
        </w:rPr>
        <w:t>推项目</w:t>
      </w:r>
      <w:proofErr w:type="gramEnd"/>
      <w:r>
        <w:rPr>
          <w:rFonts w:eastAsia="仿宋_GB2312"/>
          <w:sz w:val="32"/>
          <w:szCs w:val="32"/>
          <w:shd w:val="clear" w:color="auto" w:fill="FFFFFF"/>
        </w:rPr>
        <w:t>合作，促进技术交易。</w:t>
      </w:r>
    </w:p>
    <w:p w:rsidR="00111E5B" w:rsidRDefault="00111E5B" w:rsidP="00111E5B">
      <w:pPr>
        <w:pStyle w:val="a5"/>
        <w:spacing w:after="0" w:line="560" w:lineRule="exact"/>
        <w:ind w:firstLineChars="200" w:firstLine="640"/>
        <w:rPr>
          <w:rFonts w:eastAsia="仿宋_GB2312"/>
          <w:sz w:val="32"/>
          <w:szCs w:val="32"/>
        </w:rPr>
      </w:pPr>
      <w:r>
        <w:rPr>
          <w:rFonts w:eastAsia="仿宋_GB2312"/>
          <w:sz w:val="32"/>
          <w:szCs w:val="32"/>
          <w:shd w:val="clear" w:color="auto" w:fill="FFFFFF"/>
        </w:rPr>
        <w:t>3.</w:t>
      </w:r>
      <w:r>
        <w:rPr>
          <w:rFonts w:eastAsia="仿宋_GB2312"/>
          <w:sz w:val="32"/>
          <w:szCs w:val="32"/>
          <w:shd w:val="clear" w:color="auto" w:fill="FFFFFF"/>
        </w:rPr>
        <w:t>设立大赛优秀组织</w:t>
      </w:r>
      <w:r>
        <w:rPr>
          <w:rFonts w:eastAsia="仿宋_GB2312"/>
          <w:sz w:val="32"/>
          <w:szCs w:val="32"/>
          <w:shd w:val="clear" w:color="auto" w:fill="FFFFFF"/>
        </w:rPr>
        <w:t>/</w:t>
      </w:r>
      <w:r>
        <w:rPr>
          <w:rFonts w:eastAsia="仿宋_GB2312"/>
          <w:sz w:val="32"/>
          <w:szCs w:val="32"/>
          <w:shd w:val="clear" w:color="auto" w:fill="FFFFFF"/>
        </w:rPr>
        <w:t>个人奖（奖励文件另行发布），对需求征集、筛选、对接、组织实施过程中工作表现突出、成效显著的</w:t>
      </w:r>
      <w:r>
        <w:rPr>
          <w:rFonts w:eastAsia="仿宋_GB2312"/>
          <w:sz w:val="32"/>
          <w:szCs w:val="32"/>
          <w:shd w:val="clear" w:color="auto" w:fill="FFFFFF"/>
        </w:rPr>
        <w:lastRenderedPageBreak/>
        <w:t>科技大市场、服</w:t>
      </w:r>
      <w:r>
        <w:rPr>
          <w:rFonts w:eastAsia="仿宋_GB2312"/>
          <w:sz w:val="32"/>
          <w:szCs w:val="32"/>
        </w:rPr>
        <w:t>务机构、承办单位等机构授予优秀组织奖，优秀</w:t>
      </w:r>
      <w:r>
        <w:rPr>
          <w:rFonts w:eastAsia="仿宋_GB2312"/>
          <w:color w:val="000000"/>
          <w:sz w:val="32"/>
          <w:szCs w:val="32"/>
          <w:shd w:val="clear" w:color="auto" w:fill="FFFFFF"/>
        </w:rPr>
        <w:t>科技咨询师授予优秀个人奖。</w:t>
      </w:r>
    </w:p>
    <w:p w:rsidR="00111E5B" w:rsidRDefault="00111E5B" w:rsidP="00111E5B">
      <w:pPr>
        <w:spacing w:line="560" w:lineRule="exact"/>
        <w:ind w:firstLineChars="200" w:firstLine="640"/>
        <w:rPr>
          <w:rFonts w:eastAsia="黑体"/>
          <w:color w:val="000000"/>
          <w:kern w:val="0"/>
          <w:sz w:val="32"/>
          <w:szCs w:val="32"/>
        </w:rPr>
      </w:pPr>
      <w:r>
        <w:rPr>
          <w:rFonts w:eastAsia="黑体"/>
          <w:color w:val="000000"/>
          <w:kern w:val="0"/>
          <w:sz w:val="32"/>
          <w:szCs w:val="32"/>
        </w:rPr>
        <w:t>六、具体分工</w:t>
      </w:r>
    </w:p>
    <w:p w:rsidR="00111E5B" w:rsidRDefault="00111E5B" w:rsidP="00111E5B">
      <w:pPr>
        <w:spacing w:line="560" w:lineRule="exact"/>
        <w:ind w:firstLineChars="200" w:firstLine="643"/>
        <w:rPr>
          <w:rFonts w:eastAsia="楷体_GB2312"/>
          <w:b/>
          <w:bCs/>
          <w:color w:val="000000"/>
          <w:kern w:val="0"/>
          <w:sz w:val="32"/>
          <w:szCs w:val="32"/>
        </w:rPr>
      </w:pPr>
      <w:r>
        <w:rPr>
          <w:rFonts w:eastAsia="楷体_GB2312"/>
          <w:b/>
          <w:bCs/>
          <w:color w:val="000000"/>
          <w:kern w:val="0"/>
          <w:sz w:val="32"/>
          <w:szCs w:val="32"/>
        </w:rPr>
        <w:t>（一）省科技厅</w:t>
      </w:r>
    </w:p>
    <w:p w:rsidR="00111E5B" w:rsidRDefault="00111E5B" w:rsidP="00111E5B">
      <w:pPr>
        <w:spacing w:line="560" w:lineRule="exact"/>
        <w:ind w:firstLineChars="200" w:firstLine="640"/>
        <w:rPr>
          <w:rFonts w:eastAsia="仿宋_GB2312"/>
          <w:color w:val="000000"/>
          <w:kern w:val="0"/>
          <w:sz w:val="32"/>
          <w:szCs w:val="32"/>
        </w:rPr>
      </w:pPr>
      <w:r>
        <w:rPr>
          <w:rFonts w:eastAsia="仿宋_GB2312"/>
          <w:color w:val="000000"/>
          <w:kern w:val="0"/>
          <w:sz w:val="32"/>
          <w:szCs w:val="32"/>
        </w:rPr>
        <w:t>作为大赛联合主办方，主要负责赛事发布、实施方案审定、大赛监督指导，并研究制定有关支持和奖励政策等工作。</w:t>
      </w:r>
    </w:p>
    <w:p w:rsidR="00111E5B" w:rsidRDefault="00111E5B" w:rsidP="00111E5B">
      <w:pPr>
        <w:spacing w:line="560" w:lineRule="exact"/>
        <w:ind w:firstLineChars="200" w:firstLine="643"/>
        <w:rPr>
          <w:rFonts w:eastAsia="楷体_GB2312"/>
          <w:b/>
          <w:bCs/>
          <w:color w:val="000000"/>
          <w:kern w:val="0"/>
          <w:sz w:val="32"/>
          <w:szCs w:val="32"/>
        </w:rPr>
      </w:pPr>
      <w:r>
        <w:rPr>
          <w:rFonts w:eastAsia="楷体_GB2312"/>
          <w:b/>
          <w:bCs/>
          <w:color w:val="000000"/>
          <w:kern w:val="0"/>
          <w:sz w:val="32"/>
          <w:szCs w:val="32"/>
        </w:rPr>
        <w:t>（二）组委会秘书处</w:t>
      </w:r>
    </w:p>
    <w:p w:rsidR="00111E5B" w:rsidRDefault="00111E5B" w:rsidP="00111E5B">
      <w:pPr>
        <w:spacing w:line="560" w:lineRule="exact"/>
        <w:ind w:firstLineChars="200" w:firstLine="640"/>
        <w:rPr>
          <w:rFonts w:eastAsia="仿宋_GB2312"/>
          <w:color w:val="000000"/>
          <w:kern w:val="0"/>
          <w:sz w:val="32"/>
          <w:szCs w:val="32"/>
        </w:rPr>
      </w:pPr>
      <w:r>
        <w:rPr>
          <w:rFonts w:eastAsia="仿宋_GB2312"/>
          <w:color w:val="000000"/>
          <w:kern w:val="0"/>
          <w:sz w:val="32"/>
          <w:szCs w:val="32"/>
        </w:rPr>
        <w:t>作为大赛具体承办方，在大赛组委会的统一领导下，负责制定实施计划，组织各项赛事，召集专家组织技术评审会，指导</w:t>
      </w:r>
      <w:proofErr w:type="gramStart"/>
      <w:r>
        <w:rPr>
          <w:rFonts w:eastAsia="仿宋_GB2312"/>
          <w:color w:val="000000"/>
          <w:kern w:val="0"/>
          <w:sz w:val="32"/>
          <w:szCs w:val="32"/>
        </w:rPr>
        <w:t>现场赛</w:t>
      </w:r>
      <w:proofErr w:type="gramEnd"/>
      <w:r>
        <w:rPr>
          <w:rFonts w:eastAsia="仿宋_GB2312"/>
          <w:color w:val="000000"/>
          <w:kern w:val="0"/>
          <w:sz w:val="32"/>
          <w:szCs w:val="32"/>
        </w:rPr>
        <w:t>承办单位做好赛事承办工作，统筹大赛协办单位、顾问团队等提供全链条的创新服务，做好赛事宣传，赛事材料存档、总结与跟踪服务等工作。</w:t>
      </w:r>
    </w:p>
    <w:p w:rsidR="00111E5B" w:rsidRDefault="00111E5B" w:rsidP="00111E5B">
      <w:pPr>
        <w:spacing w:line="560" w:lineRule="exact"/>
        <w:ind w:firstLineChars="200" w:firstLine="643"/>
        <w:rPr>
          <w:rFonts w:eastAsia="楷体_GB2312"/>
          <w:b/>
          <w:bCs/>
          <w:color w:val="000000"/>
          <w:kern w:val="0"/>
          <w:sz w:val="32"/>
          <w:szCs w:val="32"/>
        </w:rPr>
      </w:pPr>
      <w:r>
        <w:rPr>
          <w:rFonts w:eastAsia="楷体_GB2312"/>
          <w:b/>
          <w:bCs/>
          <w:color w:val="000000"/>
          <w:kern w:val="0"/>
          <w:sz w:val="32"/>
          <w:szCs w:val="32"/>
        </w:rPr>
        <w:t>（三）协办单位</w:t>
      </w:r>
    </w:p>
    <w:p w:rsidR="00111E5B" w:rsidRDefault="00111E5B" w:rsidP="00111E5B">
      <w:pPr>
        <w:spacing w:line="560" w:lineRule="exact"/>
        <w:ind w:firstLineChars="200" w:firstLine="640"/>
        <w:rPr>
          <w:rFonts w:eastAsia="仿宋_GB2312"/>
          <w:color w:val="000000"/>
          <w:kern w:val="0"/>
          <w:sz w:val="32"/>
          <w:szCs w:val="32"/>
        </w:rPr>
      </w:pPr>
      <w:r>
        <w:rPr>
          <w:rFonts w:eastAsia="仿宋_GB2312"/>
          <w:color w:val="000000"/>
          <w:kern w:val="0"/>
          <w:sz w:val="32"/>
          <w:szCs w:val="32"/>
        </w:rPr>
        <w:t>组织发动、挖掘并推荐具有代表性的技术创新需求和具有一定科研能力的挑战方报名参赛，负责辖区内需求方报名材料的形式审查，将需求汇总表上报组委会秘书处，有条件的单位可申请承办行业现场赛。</w:t>
      </w:r>
    </w:p>
    <w:p w:rsidR="00111E5B" w:rsidRDefault="00111E5B" w:rsidP="00111E5B">
      <w:pPr>
        <w:spacing w:line="560" w:lineRule="exact"/>
        <w:ind w:firstLineChars="200" w:firstLine="643"/>
        <w:rPr>
          <w:rFonts w:eastAsia="楷体_GB2312"/>
          <w:b/>
          <w:bCs/>
          <w:color w:val="000000"/>
          <w:kern w:val="0"/>
          <w:sz w:val="32"/>
          <w:szCs w:val="32"/>
        </w:rPr>
      </w:pPr>
      <w:r>
        <w:rPr>
          <w:rFonts w:eastAsia="楷体_GB2312"/>
          <w:b/>
          <w:bCs/>
          <w:color w:val="000000"/>
          <w:kern w:val="0"/>
          <w:sz w:val="32"/>
          <w:szCs w:val="32"/>
        </w:rPr>
        <w:t>（四）顾问团队</w:t>
      </w:r>
    </w:p>
    <w:p w:rsidR="00111E5B" w:rsidRDefault="00111E5B" w:rsidP="00111E5B">
      <w:pPr>
        <w:spacing w:line="560" w:lineRule="exact"/>
        <w:ind w:firstLineChars="200" w:firstLine="640"/>
        <w:rPr>
          <w:rFonts w:eastAsia="仿宋_GB2312"/>
          <w:color w:val="000000"/>
          <w:kern w:val="0"/>
          <w:sz w:val="32"/>
          <w:szCs w:val="32"/>
        </w:rPr>
      </w:pPr>
      <w:r>
        <w:rPr>
          <w:rFonts w:eastAsia="仿宋_GB2312"/>
          <w:color w:val="000000"/>
          <w:kern w:val="0"/>
          <w:sz w:val="32"/>
          <w:szCs w:val="32"/>
        </w:rPr>
        <w:t>在赛事各阶段提供科技创新服务，全链条、专业化为需求方与挑战</w:t>
      </w:r>
      <w:r>
        <w:rPr>
          <w:rFonts w:eastAsia="仿宋_GB2312" w:hint="eastAsia"/>
          <w:color w:val="000000"/>
          <w:kern w:val="0"/>
          <w:sz w:val="32"/>
          <w:szCs w:val="32"/>
        </w:rPr>
        <w:t>方</w:t>
      </w:r>
      <w:r>
        <w:rPr>
          <w:rFonts w:eastAsia="仿宋_GB2312"/>
          <w:color w:val="000000"/>
          <w:kern w:val="0"/>
          <w:sz w:val="32"/>
          <w:szCs w:val="32"/>
        </w:rPr>
        <w:t>提供包括研发、市场推广、孵化投资、科技政策咨询、</w:t>
      </w:r>
      <w:r>
        <w:rPr>
          <w:rFonts w:eastAsia="仿宋_GB2312" w:hint="eastAsia"/>
          <w:color w:val="000000"/>
          <w:kern w:val="0"/>
          <w:sz w:val="32"/>
          <w:szCs w:val="32"/>
        </w:rPr>
        <w:t>科技人才咨询、</w:t>
      </w:r>
      <w:r>
        <w:rPr>
          <w:rFonts w:eastAsia="仿宋_GB2312"/>
          <w:color w:val="000000"/>
          <w:kern w:val="0"/>
          <w:sz w:val="32"/>
          <w:szCs w:val="32"/>
        </w:rPr>
        <w:t>企业战略咨询、知识产权、技术交易等资源的对接合作，对项目进行长期跟踪和效果评价。</w:t>
      </w:r>
    </w:p>
    <w:p w:rsidR="00111E5B" w:rsidRDefault="00111E5B" w:rsidP="00111E5B">
      <w:pPr>
        <w:spacing w:line="560" w:lineRule="exact"/>
        <w:ind w:firstLineChars="200" w:firstLine="643"/>
        <w:rPr>
          <w:rFonts w:eastAsia="楷体_GB2312"/>
          <w:b/>
          <w:bCs/>
          <w:color w:val="000000"/>
          <w:kern w:val="0"/>
          <w:sz w:val="32"/>
          <w:szCs w:val="32"/>
        </w:rPr>
      </w:pPr>
      <w:r>
        <w:rPr>
          <w:rFonts w:eastAsia="楷体_GB2312"/>
          <w:b/>
          <w:bCs/>
          <w:color w:val="000000"/>
          <w:kern w:val="0"/>
          <w:sz w:val="32"/>
          <w:szCs w:val="32"/>
        </w:rPr>
        <w:t>（五）</w:t>
      </w:r>
      <w:proofErr w:type="gramStart"/>
      <w:r>
        <w:rPr>
          <w:rFonts w:eastAsia="楷体_GB2312"/>
          <w:b/>
          <w:bCs/>
          <w:color w:val="000000"/>
          <w:kern w:val="0"/>
          <w:sz w:val="32"/>
          <w:szCs w:val="32"/>
        </w:rPr>
        <w:t>现场赛</w:t>
      </w:r>
      <w:proofErr w:type="gramEnd"/>
      <w:r>
        <w:rPr>
          <w:rFonts w:eastAsia="楷体_GB2312"/>
          <w:b/>
          <w:bCs/>
          <w:color w:val="000000"/>
          <w:kern w:val="0"/>
          <w:sz w:val="32"/>
          <w:szCs w:val="32"/>
        </w:rPr>
        <w:t>承办单位</w:t>
      </w:r>
    </w:p>
    <w:p w:rsidR="00111E5B" w:rsidRDefault="00111E5B" w:rsidP="00111E5B">
      <w:pPr>
        <w:spacing w:line="560" w:lineRule="exact"/>
        <w:ind w:firstLineChars="200" w:firstLine="640"/>
        <w:rPr>
          <w:rFonts w:eastAsia="仿宋_GB2312"/>
          <w:color w:val="000000"/>
          <w:kern w:val="0"/>
          <w:sz w:val="32"/>
          <w:szCs w:val="32"/>
        </w:rPr>
      </w:pPr>
      <w:r>
        <w:rPr>
          <w:rFonts w:eastAsia="仿宋_GB2312"/>
          <w:color w:val="000000"/>
          <w:kern w:val="0"/>
          <w:sz w:val="32"/>
          <w:szCs w:val="32"/>
        </w:rPr>
        <w:lastRenderedPageBreak/>
        <w:t>在省科技厅和组委会秘书处的统一领导和统筹协调下，负责制定</w:t>
      </w:r>
      <w:proofErr w:type="gramStart"/>
      <w:r>
        <w:rPr>
          <w:rFonts w:eastAsia="仿宋_GB2312"/>
          <w:color w:val="000000"/>
          <w:kern w:val="0"/>
          <w:sz w:val="32"/>
          <w:szCs w:val="32"/>
        </w:rPr>
        <w:t>现场赛</w:t>
      </w:r>
      <w:proofErr w:type="gramEnd"/>
      <w:r>
        <w:rPr>
          <w:rFonts w:eastAsia="仿宋_GB2312"/>
          <w:color w:val="000000"/>
          <w:kern w:val="0"/>
          <w:sz w:val="32"/>
          <w:szCs w:val="32"/>
        </w:rPr>
        <w:t>实施计划，组织赛事，做好赛事宣传，出台支持政策，做好赛事资料存档、总结与跟踪服务等工作。</w:t>
      </w:r>
    </w:p>
    <w:p w:rsidR="00111E5B" w:rsidRDefault="00111E5B" w:rsidP="00111E5B">
      <w:pPr>
        <w:spacing w:line="560" w:lineRule="exact"/>
        <w:ind w:firstLineChars="200" w:firstLine="640"/>
        <w:rPr>
          <w:rFonts w:eastAsia="黑体"/>
          <w:color w:val="000000"/>
          <w:kern w:val="0"/>
          <w:sz w:val="32"/>
          <w:szCs w:val="32"/>
        </w:rPr>
      </w:pPr>
      <w:r>
        <w:rPr>
          <w:rFonts w:eastAsia="黑体"/>
          <w:color w:val="000000"/>
          <w:kern w:val="0"/>
          <w:sz w:val="32"/>
          <w:szCs w:val="32"/>
        </w:rPr>
        <w:t>七、违规投诉</w:t>
      </w:r>
    </w:p>
    <w:p w:rsidR="00111E5B" w:rsidRDefault="00111E5B" w:rsidP="00111E5B">
      <w:pPr>
        <w:spacing w:line="560" w:lineRule="exact"/>
        <w:ind w:firstLineChars="200" w:firstLine="640"/>
        <w:rPr>
          <w:rFonts w:eastAsia="仿宋_GB2312"/>
          <w:color w:val="000000"/>
          <w:kern w:val="0"/>
          <w:sz w:val="32"/>
          <w:szCs w:val="32"/>
        </w:rPr>
      </w:pPr>
      <w:r>
        <w:rPr>
          <w:rFonts w:eastAsia="仿宋_GB2312"/>
          <w:color w:val="000000"/>
          <w:kern w:val="0"/>
          <w:sz w:val="32"/>
          <w:szCs w:val="32"/>
        </w:rPr>
        <w:t>大赛严格按照挑战赛确定的流程和规则组织实施，如有违规行为，可向省科技厅机关纪委投诉，确保赛事公平、公正。</w:t>
      </w:r>
    </w:p>
    <w:p w:rsidR="00111E5B" w:rsidRDefault="00111E5B" w:rsidP="00111E5B">
      <w:pPr>
        <w:spacing w:line="560" w:lineRule="exact"/>
        <w:ind w:firstLineChars="200" w:firstLine="640"/>
        <w:rPr>
          <w:rFonts w:eastAsia="仿宋_GB2312"/>
          <w:color w:val="000000"/>
          <w:kern w:val="0"/>
          <w:sz w:val="32"/>
          <w:szCs w:val="32"/>
        </w:rPr>
      </w:pPr>
      <w:r>
        <w:rPr>
          <w:rFonts w:eastAsia="仿宋_GB2312"/>
          <w:color w:val="000000"/>
          <w:kern w:val="0"/>
          <w:sz w:val="32"/>
          <w:szCs w:val="32"/>
        </w:rPr>
        <w:t>省科技厅受理电话：</w:t>
      </w:r>
      <w:r>
        <w:rPr>
          <w:rFonts w:eastAsia="仿宋_GB2312"/>
          <w:color w:val="000000"/>
          <w:kern w:val="0"/>
          <w:sz w:val="32"/>
          <w:szCs w:val="32"/>
        </w:rPr>
        <w:t>0571</w:t>
      </w:r>
      <w:r>
        <w:rPr>
          <w:rFonts w:eastAsia="楷体_GB2312"/>
          <w:color w:val="000000"/>
          <w:kern w:val="0"/>
          <w:sz w:val="32"/>
          <w:szCs w:val="32"/>
        </w:rPr>
        <w:t>-</w:t>
      </w:r>
      <w:r>
        <w:rPr>
          <w:rFonts w:eastAsia="仿宋_GB2312"/>
          <w:color w:val="000000"/>
          <w:kern w:val="0"/>
          <w:sz w:val="32"/>
          <w:szCs w:val="32"/>
        </w:rPr>
        <w:t>87054143</w:t>
      </w:r>
      <w:r>
        <w:rPr>
          <w:rFonts w:eastAsia="仿宋_GB2312"/>
          <w:color w:val="000000"/>
          <w:kern w:val="0"/>
          <w:sz w:val="32"/>
          <w:szCs w:val="32"/>
        </w:rPr>
        <w:t>；</w:t>
      </w:r>
    </w:p>
    <w:p w:rsidR="00111E5B" w:rsidRDefault="00111E5B" w:rsidP="00111E5B">
      <w:pPr>
        <w:spacing w:line="560" w:lineRule="exact"/>
        <w:ind w:firstLineChars="200" w:firstLine="640"/>
        <w:rPr>
          <w:rFonts w:eastAsia="仿宋_GB2312"/>
          <w:color w:val="000000"/>
          <w:kern w:val="0"/>
          <w:sz w:val="32"/>
          <w:szCs w:val="32"/>
        </w:rPr>
      </w:pPr>
      <w:r>
        <w:rPr>
          <w:rFonts w:eastAsia="仿宋_GB2312"/>
          <w:color w:val="000000"/>
          <w:kern w:val="0"/>
          <w:sz w:val="32"/>
          <w:szCs w:val="32"/>
        </w:rPr>
        <w:t>工信部火炬中心受理电话：</w:t>
      </w:r>
      <w:r>
        <w:rPr>
          <w:rFonts w:eastAsia="仿宋_GB2312"/>
          <w:color w:val="000000"/>
          <w:kern w:val="0"/>
          <w:sz w:val="32"/>
          <w:szCs w:val="32"/>
        </w:rPr>
        <w:t>010</w:t>
      </w:r>
      <w:r>
        <w:rPr>
          <w:rFonts w:eastAsia="楷体_GB2312"/>
          <w:color w:val="000000"/>
          <w:kern w:val="0"/>
          <w:sz w:val="32"/>
          <w:szCs w:val="32"/>
        </w:rPr>
        <w:t>-</w:t>
      </w:r>
      <w:r>
        <w:rPr>
          <w:rFonts w:eastAsia="仿宋_GB2312"/>
          <w:color w:val="000000"/>
          <w:kern w:val="0"/>
          <w:sz w:val="32"/>
          <w:szCs w:val="32"/>
        </w:rPr>
        <w:t>68209024</w:t>
      </w:r>
      <w:r>
        <w:rPr>
          <w:rFonts w:eastAsia="仿宋_GB2312" w:hint="eastAsia"/>
          <w:color w:val="000000"/>
          <w:kern w:val="0"/>
          <w:sz w:val="32"/>
          <w:szCs w:val="32"/>
        </w:rPr>
        <w:t>。</w:t>
      </w:r>
    </w:p>
    <w:p w:rsidR="00111E5B" w:rsidRDefault="00111E5B" w:rsidP="00111E5B">
      <w:pPr>
        <w:pStyle w:val="a3"/>
      </w:pPr>
    </w:p>
    <w:p w:rsidR="00111E5B" w:rsidRDefault="00111E5B" w:rsidP="00111E5B">
      <w:pPr>
        <w:pStyle w:val="7"/>
      </w:pPr>
    </w:p>
    <w:p w:rsidR="00111E5B" w:rsidRDefault="00111E5B" w:rsidP="00111E5B">
      <w:pPr>
        <w:shd w:val="clear" w:color="auto" w:fill="FFFFFF"/>
        <w:spacing w:line="520" w:lineRule="exact"/>
        <w:ind w:firstLineChars="200" w:firstLine="420"/>
        <w:rPr>
          <w:rFonts w:eastAsia="仿宋_GB2312"/>
          <w:color w:val="000000"/>
          <w:sz w:val="32"/>
          <w:szCs w:val="32"/>
          <w:shd w:val="clear" w:color="auto" w:fill="FFFFFF"/>
        </w:rPr>
      </w:pPr>
      <w:r>
        <w:rPr>
          <w:noProof/>
        </w:rPr>
        <w:drawing>
          <wp:anchor distT="0" distB="0" distL="114300" distR="114300" simplePos="0" relativeHeight="251659264" behindDoc="0" locked="0" layoutInCell="1" allowOverlap="1">
            <wp:simplePos x="0" y="0"/>
            <wp:positionH relativeFrom="column">
              <wp:posOffset>2063750</wp:posOffset>
            </wp:positionH>
            <wp:positionV relativeFrom="paragraph">
              <wp:posOffset>300990</wp:posOffset>
            </wp:positionV>
            <wp:extent cx="1227455" cy="122745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7455" cy="1227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1E5B" w:rsidRDefault="00111E5B" w:rsidP="00111E5B">
      <w:pPr>
        <w:shd w:val="clear" w:color="auto" w:fill="FFFFFF"/>
        <w:spacing w:line="520" w:lineRule="exact"/>
        <w:ind w:firstLineChars="200" w:firstLine="640"/>
        <w:rPr>
          <w:rFonts w:eastAsia="仿宋_GB2312"/>
          <w:color w:val="000000"/>
          <w:sz w:val="32"/>
          <w:szCs w:val="32"/>
          <w:shd w:val="clear" w:color="auto" w:fill="FFFFFF"/>
        </w:rPr>
      </w:pPr>
    </w:p>
    <w:p w:rsidR="00111E5B" w:rsidRDefault="00111E5B" w:rsidP="00111E5B">
      <w:pPr>
        <w:shd w:val="clear" w:color="auto" w:fill="FFFFFF"/>
        <w:spacing w:line="520" w:lineRule="exact"/>
        <w:ind w:firstLineChars="200" w:firstLine="640"/>
        <w:rPr>
          <w:rFonts w:eastAsia="仿宋_GB2312"/>
          <w:color w:val="000000"/>
          <w:sz w:val="32"/>
          <w:szCs w:val="32"/>
          <w:shd w:val="clear" w:color="auto" w:fill="FFFFFF"/>
        </w:rPr>
      </w:pPr>
    </w:p>
    <w:p w:rsidR="00111E5B" w:rsidRDefault="00111E5B" w:rsidP="00111E5B">
      <w:pPr>
        <w:shd w:val="clear" w:color="auto" w:fill="FFFFFF"/>
        <w:spacing w:line="520" w:lineRule="exact"/>
        <w:rPr>
          <w:rFonts w:eastAsia="仿宋_GB2312"/>
          <w:color w:val="000000"/>
          <w:sz w:val="32"/>
          <w:szCs w:val="32"/>
          <w:shd w:val="clear" w:color="auto" w:fill="FFFFFF"/>
        </w:rPr>
      </w:pPr>
    </w:p>
    <w:p w:rsidR="00111E5B" w:rsidRDefault="00111E5B" w:rsidP="00111E5B">
      <w:pPr>
        <w:pStyle w:val="a5"/>
        <w:ind w:firstLine="210"/>
      </w:pPr>
    </w:p>
    <w:p w:rsidR="00111E5B" w:rsidRDefault="00111E5B" w:rsidP="00111E5B">
      <w:pPr>
        <w:shd w:val="clear" w:color="auto" w:fill="FFFFFF"/>
        <w:spacing w:line="520" w:lineRule="exact"/>
        <w:jc w:val="center"/>
        <w:rPr>
          <w:rFonts w:eastAsia="仿宋_GB2312"/>
          <w:color w:val="000000"/>
          <w:sz w:val="32"/>
          <w:szCs w:val="32"/>
          <w:shd w:val="clear" w:color="auto" w:fill="FFFFFF"/>
        </w:rPr>
      </w:pPr>
      <w:r>
        <w:rPr>
          <w:rFonts w:eastAsia="仿宋_GB2312"/>
          <w:color w:val="000000"/>
          <w:sz w:val="32"/>
          <w:szCs w:val="32"/>
          <w:shd w:val="clear" w:color="auto" w:fill="FFFFFF"/>
        </w:rPr>
        <w:t>中国创新挑战赛（浙江）</w:t>
      </w:r>
      <w:proofErr w:type="gramStart"/>
      <w:r>
        <w:rPr>
          <w:rFonts w:eastAsia="仿宋_GB2312"/>
          <w:color w:val="000000"/>
          <w:sz w:val="32"/>
          <w:szCs w:val="32"/>
          <w:shd w:val="clear" w:color="auto" w:fill="FFFFFF"/>
        </w:rPr>
        <w:t>微信小</w:t>
      </w:r>
      <w:proofErr w:type="gramEnd"/>
      <w:r>
        <w:rPr>
          <w:rFonts w:eastAsia="仿宋_GB2312"/>
          <w:color w:val="000000"/>
          <w:sz w:val="32"/>
          <w:szCs w:val="32"/>
          <w:shd w:val="clear" w:color="auto" w:fill="FFFFFF"/>
        </w:rPr>
        <w:t>程序</w:t>
      </w:r>
    </w:p>
    <w:p w:rsidR="00111E5B" w:rsidRDefault="00111E5B" w:rsidP="00111E5B">
      <w:pPr>
        <w:spacing w:line="600" w:lineRule="exact"/>
        <w:rPr>
          <w:rFonts w:ascii="仿宋_GB2312" w:eastAsia="仿宋_GB2312"/>
        </w:rPr>
      </w:pPr>
    </w:p>
    <w:p w:rsidR="00111E5B" w:rsidRDefault="00111E5B" w:rsidP="00111E5B">
      <w:pPr>
        <w:spacing w:line="600" w:lineRule="exact"/>
        <w:rPr>
          <w:rFonts w:ascii="仿宋_GB2312" w:eastAsia="仿宋_GB2312"/>
        </w:rPr>
      </w:pPr>
    </w:p>
    <w:p w:rsidR="004D5AD7" w:rsidRPr="00111E5B" w:rsidRDefault="004D5AD7">
      <w:bookmarkStart w:id="2" w:name="_GoBack"/>
      <w:bookmarkEnd w:id="2"/>
    </w:p>
    <w:sectPr w:rsidR="004D5AD7" w:rsidRPr="00111E5B">
      <w:pgSz w:w="11906" w:h="16838"/>
      <w:pgMar w:top="2098" w:right="1474" w:bottom="1440" w:left="158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5B"/>
    <w:rsid w:val="00111E5B"/>
    <w:rsid w:val="004D5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E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111E5B"/>
    <w:pPr>
      <w:spacing w:after="120"/>
    </w:pPr>
    <w:rPr>
      <w:kern w:val="0"/>
      <w:sz w:val="24"/>
    </w:rPr>
  </w:style>
  <w:style w:type="character" w:customStyle="1" w:styleId="Char">
    <w:name w:val="正文文本 Char"/>
    <w:basedOn w:val="a0"/>
    <w:link w:val="a3"/>
    <w:rsid w:val="00111E5B"/>
    <w:rPr>
      <w:rFonts w:ascii="Times New Roman" w:eastAsia="宋体" w:hAnsi="Times New Roman" w:cs="Times New Roman"/>
      <w:kern w:val="0"/>
      <w:sz w:val="24"/>
      <w:szCs w:val="24"/>
    </w:rPr>
  </w:style>
  <w:style w:type="paragraph" w:styleId="7">
    <w:name w:val="index 7"/>
    <w:basedOn w:val="a"/>
    <w:next w:val="a"/>
    <w:qFormat/>
    <w:rsid w:val="00111E5B"/>
    <w:pPr>
      <w:ind w:left="2520"/>
    </w:pPr>
  </w:style>
  <w:style w:type="paragraph" w:styleId="a4">
    <w:name w:val="Normal (Web)"/>
    <w:basedOn w:val="a"/>
    <w:qFormat/>
    <w:rsid w:val="00111E5B"/>
    <w:pPr>
      <w:widowControl/>
      <w:spacing w:before="100" w:beforeAutospacing="1" w:after="100" w:afterAutospacing="1"/>
      <w:jc w:val="left"/>
    </w:pPr>
    <w:rPr>
      <w:rFonts w:ascii="宋体" w:hAnsi="宋体" w:cs="宋体"/>
      <w:kern w:val="0"/>
      <w:sz w:val="24"/>
    </w:rPr>
  </w:style>
  <w:style w:type="paragraph" w:styleId="a5">
    <w:name w:val="Body Text First Indent"/>
    <w:basedOn w:val="a3"/>
    <w:link w:val="Char0"/>
    <w:qFormat/>
    <w:rsid w:val="00111E5B"/>
    <w:pPr>
      <w:ind w:firstLineChars="100" w:firstLine="420"/>
    </w:pPr>
    <w:rPr>
      <w:kern w:val="2"/>
      <w:sz w:val="21"/>
    </w:rPr>
  </w:style>
  <w:style w:type="character" w:customStyle="1" w:styleId="Char0">
    <w:name w:val="正文首行缩进 Char"/>
    <w:basedOn w:val="Char"/>
    <w:link w:val="a5"/>
    <w:rsid w:val="00111E5B"/>
    <w:rPr>
      <w:rFonts w:ascii="Times New Roman" w:eastAsia="宋体"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E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111E5B"/>
    <w:pPr>
      <w:spacing w:after="120"/>
    </w:pPr>
    <w:rPr>
      <w:kern w:val="0"/>
      <w:sz w:val="24"/>
    </w:rPr>
  </w:style>
  <w:style w:type="character" w:customStyle="1" w:styleId="Char">
    <w:name w:val="正文文本 Char"/>
    <w:basedOn w:val="a0"/>
    <w:link w:val="a3"/>
    <w:rsid w:val="00111E5B"/>
    <w:rPr>
      <w:rFonts w:ascii="Times New Roman" w:eastAsia="宋体" w:hAnsi="Times New Roman" w:cs="Times New Roman"/>
      <w:kern w:val="0"/>
      <w:sz w:val="24"/>
      <w:szCs w:val="24"/>
    </w:rPr>
  </w:style>
  <w:style w:type="paragraph" w:styleId="7">
    <w:name w:val="index 7"/>
    <w:basedOn w:val="a"/>
    <w:next w:val="a"/>
    <w:qFormat/>
    <w:rsid w:val="00111E5B"/>
    <w:pPr>
      <w:ind w:left="2520"/>
    </w:pPr>
  </w:style>
  <w:style w:type="paragraph" w:styleId="a4">
    <w:name w:val="Normal (Web)"/>
    <w:basedOn w:val="a"/>
    <w:qFormat/>
    <w:rsid w:val="00111E5B"/>
    <w:pPr>
      <w:widowControl/>
      <w:spacing w:before="100" w:beforeAutospacing="1" w:after="100" w:afterAutospacing="1"/>
      <w:jc w:val="left"/>
    </w:pPr>
    <w:rPr>
      <w:rFonts w:ascii="宋体" w:hAnsi="宋体" w:cs="宋体"/>
      <w:kern w:val="0"/>
      <w:sz w:val="24"/>
    </w:rPr>
  </w:style>
  <w:style w:type="paragraph" w:styleId="a5">
    <w:name w:val="Body Text First Indent"/>
    <w:basedOn w:val="a3"/>
    <w:link w:val="Char0"/>
    <w:qFormat/>
    <w:rsid w:val="00111E5B"/>
    <w:pPr>
      <w:ind w:firstLineChars="100" w:firstLine="420"/>
    </w:pPr>
    <w:rPr>
      <w:kern w:val="2"/>
      <w:sz w:val="21"/>
    </w:rPr>
  </w:style>
  <w:style w:type="character" w:customStyle="1" w:styleId="Char0">
    <w:name w:val="正文首行缩进 Char"/>
    <w:basedOn w:val="Char"/>
    <w:link w:val="a5"/>
    <w:rsid w:val="00111E5B"/>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1</cp:revision>
  <dcterms:created xsi:type="dcterms:W3CDTF">2024-11-06T08:39:00Z</dcterms:created>
  <dcterms:modified xsi:type="dcterms:W3CDTF">2024-11-06T08:40:00Z</dcterms:modified>
</cp:coreProperties>
</file>