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903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zCs w:val="20"/>
          <w:lang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  <w:t>3</w:t>
      </w:r>
    </w:p>
    <w:p w14:paraId="4C6F175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</w:p>
    <w:p w14:paraId="68F41B7B">
      <w:pPr>
        <w:pStyle w:val="4"/>
        <w:widowControl w:val="0"/>
        <w:autoSpaceDE/>
        <w:autoSpaceDN/>
        <w:spacing w:before="0" w:beforeAutospacing="0" w:after="0" w:afterAutospacing="0"/>
        <w:ind w:left="0" w:right="0" w:firstLine="0" w:firstLineChars="0"/>
        <w:jc w:val="center"/>
        <w:rPr>
          <w:rFonts w:hint="default" w:ascii="Times New Roman" w:hAnsi="Times New Roman" w:eastAsia="方正小标宋简体" w:cs="Times New Roman"/>
          <w:bCs w:val="0"/>
          <w:spacing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 w:val="0"/>
          <w:spacing w:val="0"/>
          <w:sz w:val="44"/>
          <w:szCs w:val="44"/>
          <w:lang w:val="en-US" w:eastAsia="zh-CN" w:bidi="ar"/>
        </w:rPr>
        <w:t>交通领域重点用能单位名单（共1家）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990"/>
        <w:gridCol w:w="2690"/>
        <w:gridCol w:w="1391"/>
      </w:tblGrid>
      <w:tr w14:paraId="12A0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B1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A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9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 w14:paraId="43E0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3C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宁波舟山港股份有限公司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91330200717882426P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</w:tbl>
    <w:p w14:paraId="54935C7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</w:p>
    <w:p w14:paraId="0934031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eastAsia="zh-CN"/>
        </w:rPr>
      </w:pPr>
    </w:p>
    <w:p w14:paraId="5FB13F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00000000"/>
    <w:rsid w:val="627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仿宋_GB2312" w:cs="宋体"/>
      <w:sz w:val="3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2024-07-12T08:58:00Z</dcterms:created>
  <cp:lastModifiedBy>*</cp:lastModifiedBy>
  <dcterms:modified xsi:type="dcterms:W3CDTF">2024-07-12T08:58:09Z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4B85129D52FB4AADA8BF178CC4795CE4_12</vt:lpwstr>
  </property>
</Properties>
</file>